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840" w:rsidRDefault="00464840" w:rsidP="00464840">
      <w:pPr>
        <w:rPr>
          <w:rFonts w:ascii="Arial" w:hAnsi="Arial" w:cs="Arial"/>
          <w:b/>
          <w:sz w:val="22"/>
        </w:rPr>
      </w:pPr>
    </w:p>
    <w:p w:rsidR="00464840" w:rsidRDefault="00464840" w:rsidP="00464840">
      <w:pPr>
        <w:rPr>
          <w:rFonts w:ascii="Arial" w:hAnsi="Arial" w:cs="Arial"/>
          <w:b/>
          <w:sz w:val="22"/>
        </w:rPr>
      </w:pPr>
    </w:p>
    <w:tbl>
      <w:tblPr>
        <w:tblW w:w="0" w:type="auto"/>
        <w:jc w:val="center"/>
        <w:tblLayout w:type="fixed"/>
        <w:tblCellMar>
          <w:left w:w="120" w:type="dxa"/>
          <w:right w:w="120" w:type="dxa"/>
        </w:tblCellMar>
        <w:tblLook w:val="0000" w:firstRow="0" w:lastRow="0" w:firstColumn="0" w:lastColumn="0" w:noHBand="0" w:noVBand="0"/>
      </w:tblPr>
      <w:tblGrid>
        <w:gridCol w:w="8867"/>
      </w:tblGrid>
      <w:tr w:rsidR="00464840" w:rsidTr="00A704EE">
        <w:trPr>
          <w:jc w:val="center"/>
        </w:trPr>
        <w:tc>
          <w:tcPr>
            <w:tcW w:w="8867" w:type="dxa"/>
            <w:tcBorders>
              <w:top w:val="single" w:sz="6" w:space="0" w:color="000000"/>
              <w:left w:val="single" w:sz="6" w:space="0" w:color="000000"/>
              <w:bottom w:val="single" w:sz="6" w:space="0" w:color="000000"/>
              <w:right w:val="single" w:sz="6" w:space="0" w:color="000000"/>
            </w:tcBorders>
          </w:tcPr>
          <w:p w:rsidR="00464840" w:rsidRDefault="00464840" w:rsidP="00A704EE">
            <w:pPr>
              <w:spacing w:before="120"/>
              <w:jc w:val="center"/>
              <w:rPr>
                <w:rFonts w:ascii="Arial" w:hAnsi="Arial"/>
                <w:b/>
                <w:sz w:val="32"/>
              </w:rPr>
            </w:pPr>
            <w:r>
              <w:rPr>
                <w:rFonts w:ascii="Arial" w:hAnsi="Arial"/>
                <w:b/>
                <w:sz w:val="32"/>
              </w:rPr>
              <w:t>TEMPLATE</w:t>
            </w:r>
          </w:p>
          <w:p w:rsidR="00464840" w:rsidRDefault="00464840" w:rsidP="00A704EE">
            <w:pPr>
              <w:spacing w:before="120"/>
              <w:jc w:val="center"/>
              <w:rPr>
                <w:rFonts w:ascii="Arial" w:hAnsi="Arial"/>
                <w:b/>
                <w:sz w:val="32"/>
              </w:rPr>
            </w:pPr>
            <w:r>
              <w:rPr>
                <w:rFonts w:ascii="Arial" w:hAnsi="Arial"/>
                <w:b/>
                <w:sz w:val="32"/>
              </w:rPr>
              <w:t>INDEPENDENT MONITORING COMMITTEE</w:t>
            </w:r>
          </w:p>
          <w:p w:rsidR="00464840" w:rsidRPr="00E11284" w:rsidRDefault="00464840" w:rsidP="00A704EE">
            <w:pPr>
              <w:spacing w:before="120" w:after="120"/>
              <w:jc w:val="center"/>
              <w:rPr>
                <w:rFonts w:ascii="Arial" w:hAnsi="Arial"/>
                <w:b/>
                <w:sz w:val="32"/>
              </w:rPr>
            </w:pPr>
            <w:r w:rsidRPr="00E11284">
              <w:rPr>
                <w:rFonts w:ascii="Arial" w:hAnsi="Arial"/>
                <w:b/>
                <w:sz w:val="32"/>
              </w:rPr>
              <w:t>CHARTER</w:t>
            </w:r>
          </w:p>
          <w:p w:rsidR="00464840" w:rsidRPr="00D06B2C" w:rsidRDefault="00464840" w:rsidP="00A704EE">
            <w:pPr>
              <w:pStyle w:val="CROMSText"/>
              <w:jc w:val="center"/>
            </w:pPr>
            <w:r>
              <w:t>&lt;Insert protocol title here&gt;</w:t>
            </w:r>
          </w:p>
        </w:tc>
      </w:tr>
    </w:tbl>
    <w:p w:rsidR="00464840" w:rsidRDefault="00464840" w:rsidP="00464840">
      <w:pPr>
        <w:tabs>
          <w:tab w:val="left" w:pos="498"/>
          <w:tab w:val="left" w:pos="810"/>
          <w:tab w:val="left" w:pos="990"/>
          <w:tab w:val="left" w:pos="1195"/>
          <w:tab w:val="left" w:pos="1394"/>
          <w:tab w:val="left" w:pos="1598"/>
        </w:tabs>
        <w:spacing w:line="360" w:lineRule="auto"/>
      </w:pPr>
    </w:p>
    <w:p w:rsidR="00464840" w:rsidRDefault="00464840" w:rsidP="00464840">
      <w:pPr>
        <w:tabs>
          <w:tab w:val="left" w:pos="498"/>
          <w:tab w:val="left" w:pos="810"/>
          <w:tab w:val="left" w:pos="990"/>
          <w:tab w:val="left" w:pos="1195"/>
          <w:tab w:val="left" w:pos="1394"/>
          <w:tab w:val="left" w:pos="1598"/>
        </w:tabs>
        <w:spacing w:line="360" w:lineRule="auto"/>
      </w:pPr>
    </w:p>
    <w:p w:rsidR="00464840" w:rsidRPr="00E11284" w:rsidRDefault="00464840" w:rsidP="00464840">
      <w:pPr>
        <w:jc w:val="center"/>
        <w:rPr>
          <w:rFonts w:ascii="Arial" w:hAnsi="Arial" w:cs="Arial"/>
          <w:b/>
          <w:sz w:val="28"/>
          <w:szCs w:val="2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4684"/>
      </w:tblGrid>
      <w:tr w:rsidR="00464840" w:rsidRPr="00A161D2" w:rsidTr="00A704EE">
        <w:trPr>
          <w:jc w:val="center"/>
        </w:trPr>
        <w:tc>
          <w:tcPr>
            <w:tcW w:w="3425" w:type="dxa"/>
          </w:tcPr>
          <w:p w:rsidR="00464840" w:rsidRDefault="00464840" w:rsidP="00A704EE">
            <w:pPr>
              <w:pStyle w:val="CROMSTitleRows"/>
            </w:pPr>
            <w:r>
              <w:t>PI Name</w:t>
            </w:r>
          </w:p>
        </w:tc>
        <w:tc>
          <w:tcPr>
            <w:tcW w:w="4684" w:type="dxa"/>
          </w:tcPr>
          <w:p w:rsidR="00464840" w:rsidRDefault="00464840" w:rsidP="00A704EE">
            <w:pPr>
              <w:pStyle w:val="CROMSTableParameters"/>
            </w:pPr>
            <w:r>
              <w:t>&lt;Insert PI Name(s) here&gt;</w:t>
            </w:r>
          </w:p>
        </w:tc>
      </w:tr>
      <w:tr w:rsidR="00464840" w:rsidRPr="00A161D2" w:rsidTr="00A704EE">
        <w:trPr>
          <w:jc w:val="center"/>
        </w:trPr>
        <w:tc>
          <w:tcPr>
            <w:tcW w:w="3425" w:type="dxa"/>
          </w:tcPr>
          <w:p w:rsidR="00464840" w:rsidRPr="00A161D2" w:rsidRDefault="00464840" w:rsidP="00A704EE">
            <w:pPr>
              <w:pStyle w:val="CROMSTitleRows"/>
            </w:pPr>
            <w:r>
              <w:t>NAME OF SPONSOR</w:t>
            </w:r>
            <w:r w:rsidRPr="00A161D2">
              <w:t>:</w:t>
            </w:r>
          </w:p>
        </w:tc>
        <w:tc>
          <w:tcPr>
            <w:tcW w:w="4684" w:type="dxa"/>
          </w:tcPr>
          <w:p w:rsidR="00464840" w:rsidRPr="00C05305" w:rsidRDefault="00464840" w:rsidP="00A704EE">
            <w:pPr>
              <w:pStyle w:val="CROMSTableParameters"/>
              <w:rPr>
                <w:b/>
                <w:caps/>
              </w:rPr>
            </w:pPr>
            <w:r>
              <w:t>National Center for Complementary and Integrative Health (NCCIH)</w:t>
            </w:r>
          </w:p>
        </w:tc>
      </w:tr>
      <w:tr w:rsidR="00464840" w:rsidRPr="00A161D2" w:rsidTr="00A704EE">
        <w:trPr>
          <w:jc w:val="center"/>
        </w:trPr>
        <w:tc>
          <w:tcPr>
            <w:tcW w:w="3425" w:type="dxa"/>
          </w:tcPr>
          <w:p w:rsidR="00464840" w:rsidRPr="00A161D2" w:rsidRDefault="00464840" w:rsidP="00A704EE">
            <w:pPr>
              <w:pStyle w:val="CROMSTitleRows"/>
            </w:pPr>
            <w:r>
              <w:t>Date OF CHARTER:</w:t>
            </w:r>
          </w:p>
        </w:tc>
        <w:tc>
          <w:tcPr>
            <w:tcW w:w="4684" w:type="dxa"/>
            <w:vAlign w:val="center"/>
          </w:tcPr>
          <w:p w:rsidR="00464840" w:rsidRPr="00EC388C" w:rsidRDefault="00464840" w:rsidP="00A704EE">
            <w:pPr>
              <w:pStyle w:val="CROMSText"/>
            </w:pPr>
            <w:r w:rsidRPr="00412E64">
              <w:t>&lt;</w:t>
            </w:r>
            <w:r>
              <w:t xml:space="preserve">Version </w:t>
            </w:r>
            <w:proofErr w:type="spellStart"/>
            <w:r>
              <w:t>x.x</w:t>
            </w:r>
            <w:proofErr w:type="spellEnd"/>
            <w:r>
              <w:t>; D</w:t>
            </w:r>
            <w:r w:rsidRPr="00412E64">
              <w:t>ate</w:t>
            </w:r>
            <w:r>
              <w:t xml:space="preserve"> </w:t>
            </w:r>
            <w:r w:rsidRPr="00412E64">
              <w:t xml:space="preserve">Charter is </w:t>
            </w:r>
            <w:r>
              <w:t>approved by IMC</w:t>
            </w:r>
            <w:r w:rsidRPr="00412E64">
              <w:t>&gt;</w:t>
            </w:r>
          </w:p>
        </w:tc>
      </w:tr>
    </w:tbl>
    <w:p w:rsidR="00464840" w:rsidRDefault="00464840" w:rsidP="00464840">
      <w:pPr>
        <w:rPr>
          <w:rFonts w:ascii="Arial" w:hAnsi="Arial" w:cs="Arial"/>
          <w:lang w:val="pt-BR"/>
        </w:rPr>
      </w:pPr>
    </w:p>
    <w:p w:rsidR="00464840" w:rsidRPr="006E4034" w:rsidRDefault="00464840" w:rsidP="00464840">
      <w:pPr>
        <w:rPr>
          <w:rFonts w:ascii="Arial" w:hAnsi="Arial" w:cs="Arial"/>
          <w:lang w:val="pt-BR"/>
        </w:rPr>
      </w:pPr>
    </w:p>
    <w:p w:rsidR="00464840" w:rsidRDefault="00464840">
      <w:pPr>
        <w:spacing w:after="160" w:line="259" w:lineRule="auto"/>
        <w:rPr>
          <w:rFonts w:ascii="Arial" w:hAnsi="Arial" w:cs="Arial"/>
        </w:rPr>
      </w:pPr>
      <w:r>
        <w:rPr>
          <w:rFonts w:ascii="Arial" w:hAnsi="Arial" w:cs="Arial"/>
        </w:rPr>
        <w:br w:type="page"/>
      </w:r>
    </w:p>
    <w:p w:rsidR="00464840" w:rsidRPr="006E4034" w:rsidRDefault="00464840" w:rsidP="00464840">
      <w:pPr>
        <w:rPr>
          <w:rFonts w:ascii="Arial" w:hAnsi="Arial" w:cs="Arial"/>
        </w:rPr>
      </w:pPr>
    </w:p>
    <w:p w:rsidR="00DF6CA3" w:rsidRDefault="00637C48" w:rsidP="00DF6CA3">
      <w:pPr>
        <w:pStyle w:val="CROMSText"/>
        <w:spacing w:before="0" w:after="0" w:line="240" w:lineRule="auto"/>
        <w:jc w:val="center"/>
        <w:rPr>
          <w:rFonts w:asciiTheme="minorHAnsi" w:hAnsiTheme="minorHAnsi" w:cstheme="minorHAnsi"/>
          <w:b/>
          <w:sz w:val="24"/>
          <w:szCs w:val="24"/>
        </w:rPr>
      </w:pPr>
      <w:r w:rsidRPr="00F63754">
        <w:rPr>
          <w:rFonts w:asciiTheme="minorHAnsi" w:hAnsiTheme="minorHAnsi" w:cstheme="minorHAnsi"/>
          <w:b/>
          <w:sz w:val="24"/>
          <w:szCs w:val="24"/>
        </w:rPr>
        <w:t>N</w:t>
      </w:r>
      <w:r w:rsidR="00302C3B" w:rsidRPr="00F63754">
        <w:rPr>
          <w:rFonts w:asciiTheme="minorHAnsi" w:hAnsiTheme="minorHAnsi" w:cstheme="minorHAnsi"/>
          <w:b/>
          <w:sz w:val="24"/>
          <w:szCs w:val="24"/>
        </w:rPr>
        <w:t xml:space="preserve">ational Center for Complementary and Integrative Health (NCCIH) </w:t>
      </w:r>
    </w:p>
    <w:p w:rsidR="00302C3B" w:rsidRDefault="005C01D0" w:rsidP="00DF6CA3">
      <w:pPr>
        <w:pStyle w:val="CROMSText"/>
        <w:spacing w:before="0" w:after="0" w:line="240" w:lineRule="auto"/>
        <w:jc w:val="center"/>
        <w:rPr>
          <w:rFonts w:asciiTheme="minorHAnsi" w:hAnsiTheme="minorHAnsi" w:cstheme="minorHAnsi"/>
          <w:b/>
          <w:sz w:val="24"/>
          <w:szCs w:val="24"/>
        </w:rPr>
      </w:pPr>
      <w:r w:rsidRPr="00F63754">
        <w:rPr>
          <w:rFonts w:asciiTheme="minorHAnsi" w:hAnsiTheme="minorHAnsi" w:cstheme="minorHAnsi"/>
          <w:b/>
          <w:sz w:val="24"/>
          <w:szCs w:val="24"/>
        </w:rPr>
        <w:t>Independent Monitoring Committee</w:t>
      </w:r>
      <w:r w:rsidR="002E735F" w:rsidRPr="00F63754">
        <w:rPr>
          <w:rFonts w:asciiTheme="minorHAnsi" w:hAnsiTheme="minorHAnsi" w:cstheme="minorHAnsi"/>
          <w:b/>
          <w:sz w:val="24"/>
          <w:szCs w:val="24"/>
        </w:rPr>
        <w:t xml:space="preserve"> (IMC)</w:t>
      </w:r>
      <w:r w:rsidRPr="00F63754">
        <w:rPr>
          <w:rFonts w:asciiTheme="minorHAnsi" w:hAnsiTheme="minorHAnsi" w:cstheme="minorHAnsi"/>
          <w:b/>
          <w:sz w:val="24"/>
          <w:szCs w:val="24"/>
        </w:rPr>
        <w:t xml:space="preserve"> </w:t>
      </w:r>
      <w:r w:rsidR="00302C3B" w:rsidRPr="00F63754">
        <w:rPr>
          <w:rFonts w:asciiTheme="minorHAnsi" w:hAnsiTheme="minorHAnsi" w:cstheme="minorHAnsi"/>
          <w:b/>
          <w:sz w:val="24"/>
          <w:szCs w:val="24"/>
        </w:rPr>
        <w:t>Charter</w:t>
      </w:r>
    </w:p>
    <w:p w:rsidR="00DF6CA3" w:rsidRPr="00F63754" w:rsidRDefault="00DF6CA3" w:rsidP="00DF6CA3">
      <w:pPr>
        <w:pStyle w:val="CROMSText"/>
        <w:spacing w:before="0" w:after="0" w:line="240" w:lineRule="auto"/>
        <w:jc w:val="center"/>
        <w:rPr>
          <w:rFonts w:asciiTheme="minorHAnsi" w:hAnsiTheme="minorHAnsi" w:cstheme="minorHAnsi"/>
          <w:b/>
          <w:sz w:val="24"/>
          <w:szCs w:val="24"/>
        </w:rPr>
      </w:pPr>
    </w:p>
    <w:p w:rsidR="00DF6CA3" w:rsidRPr="000A5439" w:rsidRDefault="00302C3B" w:rsidP="00DF6CA3">
      <w:pPr>
        <w:rPr>
          <w:rFonts w:asciiTheme="minorHAnsi" w:hAnsiTheme="minorHAnsi" w:cstheme="minorHAnsi"/>
          <w:b/>
          <w:szCs w:val="24"/>
        </w:rPr>
      </w:pPr>
      <w:r w:rsidRPr="000A5439">
        <w:rPr>
          <w:rFonts w:asciiTheme="minorHAnsi" w:hAnsiTheme="minorHAnsi" w:cstheme="minorHAnsi"/>
          <w:b/>
          <w:szCs w:val="24"/>
        </w:rPr>
        <w:t>TRIAL NAME (ACRONYM)</w:t>
      </w:r>
    </w:p>
    <w:p w:rsidR="000A5439" w:rsidRDefault="000A5439" w:rsidP="00DF6CA3">
      <w:pPr>
        <w:rPr>
          <w:rFonts w:asciiTheme="minorHAnsi" w:hAnsiTheme="minorHAnsi" w:cstheme="minorHAnsi"/>
          <w:szCs w:val="24"/>
        </w:rPr>
      </w:pPr>
    </w:p>
    <w:p w:rsidR="00302C3B" w:rsidRPr="00DF6CA3" w:rsidRDefault="00302C3B" w:rsidP="00DF6CA3">
      <w:pPr>
        <w:rPr>
          <w:rFonts w:asciiTheme="minorHAnsi" w:hAnsiTheme="minorHAnsi" w:cstheme="minorHAnsi"/>
          <w:b/>
          <w:szCs w:val="24"/>
        </w:rPr>
      </w:pPr>
      <w:r w:rsidRPr="00F63754">
        <w:rPr>
          <w:rFonts w:asciiTheme="minorHAnsi" w:hAnsiTheme="minorHAnsi" w:cstheme="minorHAnsi"/>
          <w:szCs w:val="24"/>
        </w:rPr>
        <w:t xml:space="preserve">The following document summarizes National Center for Complementary and Integrative Health (NCCIH) guidelines concerning the establishment, responsibilities, and operating procedure of </w:t>
      </w:r>
      <w:r w:rsidR="000A5439">
        <w:rPr>
          <w:rFonts w:asciiTheme="minorHAnsi" w:hAnsiTheme="minorHAnsi" w:cstheme="minorHAnsi"/>
          <w:szCs w:val="24"/>
        </w:rPr>
        <w:t xml:space="preserve">an </w:t>
      </w:r>
      <w:r w:rsidRPr="00F63754">
        <w:rPr>
          <w:rFonts w:asciiTheme="minorHAnsi" w:hAnsiTheme="minorHAnsi" w:cstheme="minorHAnsi"/>
          <w:szCs w:val="24"/>
        </w:rPr>
        <w:t>Independent Monitoring Committee (IMC).</w:t>
      </w:r>
    </w:p>
    <w:p w:rsidR="00DF6CA3" w:rsidRPr="00F63754" w:rsidRDefault="00302C3B" w:rsidP="00DF6CA3">
      <w:pPr>
        <w:pStyle w:val="NormalWeb"/>
        <w:spacing w:after="0" w:afterAutospacing="0"/>
        <w:rPr>
          <w:rFonts w:asciiTheme="minorHAnsi" w:hAnsiTheme="minorHAnsi" w:cstheme="minorHAnsi"/>
        </w:rPr>
      </w:pPr>
      <w:r w:rsidRPr="00F63754">
        <w:rPr>
          <w:rFonts w:asciiTheme="minorHAnsi" w:hAnsiTheme="minorHAnsi" w:cstheme="minorHAnsi"/>
        </w:rPr>
        <w:t>The IMC will act in an advisory capacity to NCCIH and grantee institution to monitor patient safety, and the performance of the clinical study in meeting its stated objectives.  [PI/network], [institution], is conducting a clinical study entitled, [name of study].  This study is being funded by the NCCIH (if applicable please add other funders).</w:t>
      </w:r>
    </w:p>
    <w:p w:rsidR="00302C3B" w:rsidRPr="000A5439" w:rsidRDefault="00302C3B" w:rsidP="00FA23BA">
      <w:pPr>
        <w:pStyle w:val="Heading1"/>
        <w:numPr>
          <w:ilvl w:val="0"/>
          <w:numId w:val="0"/>
        </w:numPr>
        <w:spacing w:before="240" w:after="0" w:line="240" w:lineRule="auto"/>
        <w:ind w:left="360" w:hanging="360"/>
        <w:rPr>
          <w:rFonts w:asciiTheme="minorHAnsi" w:hAnsiTheme="minorHAnsi" w:cstheme="minorHAnsi"/>
          <w:sz w:val="24"/>
          <w:szCs w:val="24"/>
        </w:rPr>
      </w:pPr>
      <w:bookmarkStart w:id="0" w:name="_Toc422475191"/>
      <w:r w:rsidRPr="000A5439">
        <w:rPr>
          <w:rFonts w:asciiTheme="minorHAnsi" w:hAnsiTheme="minorHAnsi" w:cstheme="minorHAnsi"/>
          <w:sz w:val="24"/>
          <w:szCs w:val="24"/>
        </w:rPr>
        <w:t>IMC Responsibilities</w:t>
      </w:r>
      <w:bookmarkEnd w:id="0"/>
    </w:p>
    <w:p w:rsidR="00FA23BA" w:rsidRDefault="00FA23BA" w:rsidP="00FA23BA">
      <w:pPr>
        <w:rPr>
          <w:rFonts w:asciiTheme="minorHAnsi" w:hAnsiTheme="minorHAnsi" w:cstheme="minorHAnsi"/>
          <w:szCs w:val="24"/>
        </w:rPr>
      </w:pPr>
    </w:p>
    <w:p w:rsidR="00302C3B" w:rsidRPr="00F63754" w:rsidRDefault="00302C3B" w:rsidP="00FA23BA">
      <w:pPr>
        <w:pStyle w:val="CROMSText"/>
        <w:spacing w:before="0"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The initial responsibility of the IMC will be to approve the initiation of this clinical study. After this approval, and at periodic intervals during the study, the IMC responsibilities are to: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review the research protocol, informed consent documents and plans for data safety and monitoring, including all pro</w:t>
      </w:r>
      <w:bookmarkStart w:id="1" w:name="_GoBack"/>
      <w:bookmarkEnd w:id="1"/>
      <w:r w:rsidRPr="00F63754">
        <w:rPr>
          <w:rFonts w:asciiTheme="minorHAnsi" w:hAnsiTheme="minorHAnsi" w:cstheme="minorHAnsi"/>
          <w:sz w:val="24"/>
          <w:szCs w:val="24"/>
        </w:rPr>
        <w:t>posed revisions;</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evaluate the progress of the study, including periodic assessments of data quality and timeliness, participant recruitment, accrual and retention, participant risk versus benefit, performance of the study site(s), and other factors that may affect study outcome;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consider factors external to the study when relevant information becomes available, such as scientific or therapeutic developments that may have an impact on the safety of the participants, the ethics of the study or a subject’s willingness to participate;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protect the safety of the study participants;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report on the safety and progress of the study;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make recommendations to the NCCIH, the Grantee Institution, the Principal Investigator (PI), and, if required, to the Food and Drug Administration (FDA) and the Institution Review Board (IRB) concerning continuation, termination or other modifications of the study;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if appropriate, conduct interim analysis of efficacy in accordance with stopping rules which are clearly defined in advance of data analysis and have the approval of the NCCIH and the IMC;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 xml:space="preserve">ensure the confidentiality of the study data and the results of monitoring; </w:t>
      </w:r>
    </w:p>
    <w:p w:rsidR="00302C3B" w:rsidRPr="00F63754" w:rsidRDefault="00302C3B" w:rsidP="00DF6CA3">
      <w:pPr>
        <w:pStyle w:val="CROMSText"/>
        <w:numPr>
          <w:ilvl w:val="0"/>
          <w:numId w:val="2"/>
        </w:numPr>
        <w:spacing w:after="0" w:line="240" w:lineRule="auto"/>
        <w:rPr>
          <w:rFonts w:asciiTheme="minorHAnsi" w:hAnsiTheme="minorHAnsi" w:cstheme="minorHAnsi"/>
          <w:sz w:val="24"/>
          <w:szCs w:val="24"/>
        </w:rPr>
      </w:pPr>
      <w:r w:rsidRPr="00F63754">
        <w:rPr>
          <w:rFonts w:asciiTheme="minorHAnsi" w:hAnsiTheme="minorHAnsi" w:cstheme="minorHAnsi"/>
          <w:sz w:val="24"/>
          <w:szCs w:val="24"/>
        </w:rPr>
        <w:t>assist the NCCIH by commenting on any problems with study conduct, enrollment, sample size and/ or data collection</w:t>
      </w:r>
    </w:p>
    <w:p w:rsidR="00302C3B" w:rsidRPr="00F63754" w:rsidRDefault="00302C3B" w:rsidP="00302C3B">
      <w:pPr>
        <w:pStyle w:val="Heading1"/>
        <w:numPr>
          <w:ilvl w:val="0"/>
          <w:numId w:val="0"/>
        </w:numPr>
        <w:ind w:left="360" w:hanging="360"/>
        <w:rPr>
          <w:rFonts w:asciiTheme="minorHAnsi" w:hAnsiTheme="minorHAnsi" w:cstheme="minorHAnsi"/>
          <w:sz w:val="24"/>
          <w:szCs w:val="24"/>
        </w:rPr>
      </w:pPr>
      <w:bookmarkStart w:id="2" w:name="_Toc422475192"/>
      <w:r w:rsidRPr="00F63754">
        <w:rPr>
          <w:rFonts w:asciiTheme="minorHAnsi" w:hAnsiTheme="minorHAnsi" w:cstheme="minorHAnsi"/>
          <w:sz w:val="24"/>
          <w:szCs w:val="24"/>
        </w:rPr>
        <w:lastRenderedPageBreak/>
        <w:t>Membership</w:t>
      </w:r>
      <w:bookmarkEnd w:id="2"/>
    </w:p>
    <w:p w:rsidR="00302C3B" w:rsidRPr="00F63754" w:rsidRDefault="00302C3B" w:rsidP="00DF6CA3">
      <w:pPr>
        <w:pStyle w:val="CROMSFrontMatterText"/>
        <w:spacing w:before="0"/>
        <w:rPr>
          <w:rFonts w:asciiTheme="minorHAnsi" w:hAnsiTheme="minorHAnsi" w:cstheme="minorHAnsi"/>
          <w:szCs w:val="24"/>
        </w:rPr>
      </w:pPr>
      <w:r w:rsidRPr="00F63754">
        <w:rPr>
          <w:rFonts w:asciiTheme="minorHAnsi" w:hAnsiTheme="minorHAnsi" w:cstheme="minorHAnsi"/>
          <w:szCs w:val="24"/>
        </w:rPr>
        <w:t xml:space="preserve">The IMC will consist of at least [#] members. [#] members will constitute a quorum. The members have been approved by the NCCIH and will include at least one member with human subject research monitoring expertise, at least one member with relevant disease expertise (such as an M.D. or equivalent), at least one member with expertise in the intervention or observation technique under study, and a Ph.D.-level biostatistician. </w:t>
      </w:r>
      <w:r w:rsidR="00A12EBC" w:rsidRPr="00F63754">
        <w:rPr>
          <w:rFonts w:asciiTheme="minorHAnsi" w:hAnsiTheme="minorHAnsi" w:cstheme="minorHAnsi"/>
          <w:szCs w:val="24"/>
        </w:rPr>
        <w:t xml:space="preserve"> Additionally, the NCCIH </w:t>
      </w:r>
      <w:r w:rsidR="009301B3">
        <w:rPr>
          <w:rFonts w:asciiTheme="minorHAnsi" w:hAnsiTheme="minorHAnsi" w:cstheme="minorHAnsi"/>
          <w:szCs w:val="24"/>
        </w:rPr>
        <w:t>Program Official</w:t>
      </w:r>
      <w:r w:rsidR="00A12EBC" w:rsidRPr="00F63754">
        <w:rPr>
          <w:rFonts w:asciiTheme="minorHAnsi" w:hAnsiTheme="minorHAnsi" w:cstheme="minorHAnsi"/>
          <w:szCs w:val="24"/>
        </w:rPr>
        <w:t xml:space="preserve"> </w:t>
      </w:r>
      <w:r w:rsidR="0045126A">
        <w:rPr>
          <w:rFonts w:asciiTheme="minorHAnsi" w:hAnsiTheme="minorHAnsi" w:cstheme="minorHAnsi"/>
          <w:szCs w:val="24"/>
        </w:rPr>
        <w:t xml:space="preserve">(PO) </w:t>
      </w:r>
      <w:r w:rsidR="00A12EBC" w:rsidRPr="00F63754">
        <w:rPr>
          <w:rFonts w:asciiTheme="minorHAnsi" w:hAnsiTheme="minorHAnsi" w:cstheme="minorHAnsi"/>
          <w:szCs w:val="24"/>
        </w:rPr>
        <w:t>will be an ex-officio member of the IMC.</w:t>
      </w:r>
    </w:p>
    <w:p w:rsidR="00302C3B" w:rsidRPr="00F63754" w:rsidRDefault="00302C3B" w:rsidP="00DF6CA3">
      <w:pPr>
        <w:pStyle w:val="NormalWeb"/>
        <w:spacing w:before="0" w:beforeAutospacing="0" w:after="0"/>
        <w:rPr>
          <w:rFonts w:asciiTheme="minorHAnsi" w:hAnsiTheme="minorHAnsi" w:cstheme="minorHAnsi"/>
        </w:rPr>
      </w:pPr>
      <w:r w:rsidRPr="00F63754">
        <w:rPr>
          <w:rFonts w:asciiTheme="minorHAnsi" w:hAnsiTheme="minorHAnsi" w:cstheme="minorHAnsi"/>
        </w:rPr>
        <w:t xml:space="preserve">Members of the IMC shall have no financial, scientific, or other conflict of interest with the study. Current or past (within 3 years) collaborators, including any individual involved in the design, conduct or analysis of the study, associates and direct reports of the PI are not eligible to serve on the IMC. </w:t>
      </w:r>
    </w:p>
    <w:p w:rsidR="00302C3B" w:rsidRPr="00F63754" w:rsidRDefault="00302C3B" w:rsidP="00DF6CA3">
      <w:pPr>
        <w:spacing w:after="240"/>
        <w:rPr>
          <w:rFonts w:asciiTheme="minorHAnsi" w:hAnsiTheme="minorHAnsi" w:cstheme="minorHAnsi"/>
          <w:szCs w:val="24"/>
        </w:rPr>
      </w:pPr>
      <w:r w:rsidRPr="00F63754">
        <w:rPr>
          <w:rFonts w:asciiTheme="minorHAnsi" w:hAnsiTheme="minorHAnsi" w:cstheme="minorHAnsi"/>
          <w:szCs w:val="24"/>
        </w:rPr>
        <w:t xml:space="preserve">Dr. [name] of the [institution] has been selected to serve as the IMC Chair. </w:t>
      </w:r>
    </w:p>
    <w:p w:rsidR="000A5439" w:rsidRDefault="00302C3B" w:rsidP="00DF6CA3">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If applicable, the safety officer, [name] M.D., will be the contact person for any safety issues related to the study, including adverse event reporting.  </w:t>
      </w:r>
      <w:bookmarkStart w:id="3" w:name="_Toc529068958"/>
    </w:p>
    <w:p w:rsidR="000A5439" w:rsidRPr="00F63754" w:rsidRDefault="000A5439" w:rsidP="00DF6CA3">
      <w:pPr>
        <w:pStyle w:val="NormalWeb"/>
        <w:spacing w:before="0" w:beforeAutospacing="0" w:after="0" w:afterAutospacing="0"/>
        <w:rPr>
          <w:rFonts w:asciiTheme="minorHAnsi" w:hAnsiTheme="minorHAnsi" w:cstheme="minorHAnsi"/>
        </w:rPr>
      </w:pPr>
    </w:p>
    <w:p w:rsidR="00302C3B" w:rsidRPr="00F63754" w:rsidRDefault="00302C3B" w:rsidP="000A5439">
      <w:pPr>
        <w:pStyle w:val="Heading1"/>
        <w:numPr>
          <w:ilvl w:val="0"/>
          <w:numId w:val="0"/>
        </w:numPr>
        <w:spacing w:before="0" w:after="0"/>
        <w:ind w:left="360" w:hanging="360"/>
        <w:rPr>
          <w:rFonts w:asciiTheme="minorHAnsi" w:hAnsiTheme="minorHAnsi" w:cstheme="minorHAnsi"/>
          <w:sz w:val="24"/>
          <w:szCs w:val="24"/>
        </w:rPr>
      </w:pPr>
      <w:bookmarkStart w:id="4" w:name="_Toc422475193"/>
      <w:bookmarkEnd w:id="3"/>
      <w:r w:rsidRPr="00F63754">
        <w:rPr>
          <w:rFonts w:asciiTheme="minorHAnsi" w:hAnsiTheme="minorHAnsi" w:cstheme="minorHAnsi"/>
          <w:sz w:val="24"/>
          <w:szCs w:val="24"/>
        </w:rPr>
        <w:t>Committee Process</w:t>
      </w:r>
      <w:bookmarkEnd w:id="4"/>
    </w:p>
    <w:p w:rsidR="00302C3B" w:rsidRPr="00F63754" w:rsidRDefault="00302C3B" w:rsidP="000A5439">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The IMC will meet a minimum of once a year at the call of the Chair. </w:t>
      </w:r>
    </w:p>
    <w:p w:rsidR="00302C3B" w:rsidRPr="00F63754" w:rsidRDefault="00302C3B" w:rsidP="000A5439">
      <w:pPr>
        <w:pStyle w:val="NormalWeb"/>
        <w:spacing w:before="0" w:beforeAutospacing="0" w:after="0" w:afterAutospacing="0"/>
        <w:rPr>
          <w:rFonts w:asciiTheme="minorHAnsi" w:hAnsiTheme="minorHAnsi" w:cstheme="minorHAnsi"/>
        </w:rPr>
      </w:pPr>
    </w:p>
    <w:p w:rsidR="00302C3B" w:rsidRPr="00F63754" w:rsidRDefault="00302C3B" w:rsidP="000A5439">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Meetings shall be closed to the public because discussions may address confidential patient data. Meetings are attended, when appropriate, by the study principal investigators (PI(s)) and members of the study team.  Meetings may be convened as conference calls as well as in person. An emergency meeting of the IMC may be called at any time by the Chair or by NCCIH should questions of patient safety arise. </w:t>
      </w:r>
    </w:p>
    <w:p w:rsidR="00302C3B" w:rsidRPr="00F63754" w:rsidRDefault="00302C3B" w:rsidP="00302C3B">
      <w:pPr>
        <w:pStyle w:val="Heading1"/>
        <w:numPr>
          <w:ilvl w:val="0"/>
          <w:numId w:val="0"/>
        </w:numPr>
        <w:ind w:left="360" w:hanging="360"/>
        <w:rPr>
          <w:rFonts w:asciiTheme="minorHAnsi" w:hAnsiTheme="minorHAnsi" w:cstheme="minorHAnsi"/>
          <w:sz w:val="24"/>
          <w:szCs w:val="24"/>
        </w:rPr>
      </w:pPr>
      <w:bookmarkStart w:id="5" w:name="_Toc422475194"/>
      <w:r w:rsidRPr="00F63754">
        <w:rPr>
          <w:rFonts w:asciiTheme="minorHAnsi" w:hAnsiTheme="minorHAnsi" w:cstheme="minorHAnsi"/>
          <w:sz w:val="24"/>
          <w:szCs w:val="24"/>
        </w:rPr>
        <w:t>Meeting Format</w:t>
      </w:r>
      <w:bookmarkEnd w:id="5"/>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An appropriate format for IMC meetings may consist of an open and a closed session. This format may be modified as needed.</w:t>
      </w:r>
    </w:p>
    <w:p w:rsidR="00302C3B" w:rsidRPr="00F63754" w:rsidRDefault="00302C3B" w:rsidP="00302C3B">
      <w:pPr>
        <w:pStyle w:val="Heading2"/>
        <w:numPr>
          <w:ilvl w:val="0"/>
          <w:numId w:val="0"/>
        </w:numPr>
        <w:ind w:left="864" w:hanging="864"/>
        <w:rPr>
          <w:rFonts w:asciiTheme="minorHAnsi" w:hAnsiTheme="minorHAnsi" w:cstheme="minorHAnsi"/>
          <w:sz w:val="24"/>
          <w:szCs w:val="24"/>
        </w:rPr>
      </w:pPr>
      <w:bookmarkStart w:id="6" w:name="_Toc422475195"/>
      <w:r w:rsidRPr="000A5439">
        <w:rPr>
          <w:rFonts w:asciiTheme="minorHAnsi" w:hAnsiTheme="minorHAnsi" w:cstheme="minorHAnsi"/>
          <w:sz w:val="24"/>
          <w:szCs w:val="24"/>
          <w:u w:val="single"/>
        </w:rPr>
        <w:t>Open Session</w:t>
      </w:r>
      <w:r w:rsidRPr="00F63754">
        <w:rPr>
          <w:rFonts w:asciiTheme="minorHAnsi" w:hAnsiTheme="minorHAnsi" w:cstheme="minorHAnsi"/>
          <w:sz w:val="24"/>
          <w:szCs w:val="24"/>
        </w:rPr>
        <w:t>:</w:t>
      </w:r>
      <w:bookmarkEnd w:id="6"/>
    </w:p>
    <w:p w:rsidR="00302C3B" w:rsidRPr="00F63754" w:rsidRDefault="00302C3B" w:rsidP="00302C3B">
      <w:pPr>
        <w:pStyle w:val="NormalWeb"/>
        <w:spacing w:before="0" w:beforeAutospacing="0" w:after="0" w:afterAutospacing="0"/>
        <w:rPr>
          <w:rFonts w:asciiTheme="minorHAnsi" w:hAnsiTheme="minorHAnsi" w:cstheme="minorHAnsi"/>
          <w:b/>
        </w:rPr>
      </w:pPr>
      <w:r w:rsidRPr="00F63754">
        <w:rPr>
          <w:rFonts w:asciiTheme="minorHAnsi" w:hAnsiTheme="minorHAnsi" w:cstheme="minorHAnsi"/>
        </w:rPr>
        <w:t>The open sessions are attended by the IMC, study PI (s), and study team members, including the study biostatistician</w:t>
      </w:r>
      <w:r w:rsidR="003A4103">
        <w:rPr>
          <w:rFonts w:asciiTheme="minorHAnsi" w:hAnsiTheme="minorHAnsi" w:cstheme="minorHAnsi"/>
        </w:rPr>
        <w:t xml:space="preserve">, </w:t>
      </w:r>
      <w:r w:rsidRPr="00F63754">
        <w:rPr>
          <w:rFonts w:asciiTheme="minorHAnsi" w:hAnsiTheme="minorHAnsi" w:cstheme="minorHAnsi"/>
        </w:rPr>
        <w:t>the N</w:t>
      </w:r>
      <w:r w:rsidR="003A4103">
        <w:rPr>
          <w:rFonts w:asciiTheme="minorHAnsi" w:hAnsiTheme="minorHAnsi" w:cstheme="minorHAnsi"/>
        </w:rPr>
        <w:t>CCIH</w:t>
      </w:r>
      <w:r w:rsidRPr="00F63754">
        <w:rPr>
          <w:rFonts w:asciiTheme="minorHAnsi" w:hAnsiTheme="minorHAnsi" w:cstheme="minorHAnsi"/>
        </w:rPr>
        <w:t xml:space="preserve"> PO</w:t>
      </w:r>
      <w:r w:rsidR="003A4103">
        <w:rPr>
          <w:rFonts w:asciiTheme="minorHAnsi" w:hAnsiTheme="minorHAnsi" w:cstheme="minorHAnsi"/>
        </w:rPr>
        <w:t xml:space="preserve"> (or their designee) and the NCCIH </w:t>
      </w:r>
      <w:r w:rsidRPr="00F63754">
        <w:rPr>
          <w:rFonts w:asciiTheme="minorHAnsi" w:hAnsiTheme="minorHAnsi" w:cstheme="minorHAnsi"/>
        </w:rPr>
        <w:t>project scientist</w:t>
      </w:r>
      <w:r w:rsidR="00637C48" w:rsidRPr="00F63754">
        <w:rPr>
          <w:rFonts w:asciiTheme="minorHAnsi" w:hAnsiTheme="minorHAnsi" w:cstheme="minorHAnsi"/>
        </w:rPr>
        <w:t xml:space="preserve"> </w:t>
      </w:r>
      <w:r w:rsidRPr="00F63754">
        <w:rPr>
          <w:rFonts w:asciiTheme="minorHAnsi" w:hAnsiTheme="minorHAnsi" w:cstheme="minorHAnsi"/>
        </w:rPr>
        <w:t>(PS)</w:t>
      </w:r>
      <w:r w:rsidR="003A4103">
        <w:rPr>
          <w:rFonts w:asciiTheme="minorHAnsi" w:hAnsiTheme="minorHAnsi" w:cstheme="minorHAnsi"/>
        </w:rPr>
        <w:t xml:space="preserve">. The NCCIH </w:t>
      </w:r>
      <w:r w:rsidRPr="00F63754">
        <w:rPr>
          <w:rFonts w:asciiTheme="minorHAnsi" w:hAnsiTheme="minorHAnsi" w:cstheme="minorHAnsi"/>
        </w:rPr>
        <w:t>biostatistician</w:t>
      </w:r>
      <w:r w:rsidR="003A4103">
        <w:rPr>
          <w:rFonts w:asciiTheme="minorHAnsi" w:hAnsiTheme="minorHAnsi" w:cstheme="minorHAnsi"/>
        </w:rPr>
        <w:t xml:space="preserve"> may also attend</w:t>
      </w:r>
      <w:r w:rsidRPr="00F63754">
        <w:rPr>
          <w:rFonts w:asciiTheme="minorHAnsi" w:hAnsiTheme="minorHAnsi" w:cstheme="minorHAnsi"/>
        </w:rPr>
        <w:t>. The IMC may limit the number of non-board members in attendance</w:t>
      </w:r>
      <w:r w:rsidR="003A4103">
        <w:rPr>
          <w:rFonts w:asciiTheme="minorHAnsi" w:hAnsiTheme="minorHAnsi" w:cstheme="minorHAnsi"/>
        </w:rPr>
        <w:t xml:space="preserve">, on occasion, </w:t>
      </w:r>
      <w:r w:rsidRPr="00F63754">
        <w:rPr>
          <w:rFonts w:asciiTheme="minorHAnsi" w:hAnsiTheme="minorHAnsi" w:cstheme="minorHAnsi"/>
          <w:iCs/>
        </w:rPr>
        <w:t xml:space="preserve">so as not to overwhelm free and open exchange among IMC members.  </w:t>
      </w:r>
      <w:r w:rsidRPr="00F63754">
        <w:rPr>
          <w:rFonts w:asciiTheme="minorHAnsi" w:hAnsiTheme="minorHAnsi" w:cstheme="minorHAnsi"/>
        </w:rPr>
        <w:t xml:space="preserve">Issues discussed in open sessions usually include conduct and progress of the study, including patient accrual, compliance with protocol, general safety issues, and any other problems encountered. </w:t>
      </w:r>
      <w:r w:rsidRPr="00F63754">
        <w:rPr>
          <w:rFonts w:asciiTheme="minorHAnsi" w:hAnsiTheme="minorHAnsi" w:cstheme="minorHAnsi"/>
          <w:b/>
        </w:rPr>
        <w:t xml:space="preserve">Patient-specific data and treatment group data will not be presented in the open session. </w:t>
      </w:r>
    </w:p>
    <w:p w:rsidR="00302C3B" w:rsidRPr="00F63754" w:rsidRDefault="00302C3B" w:rsidP="00302C3B">
      <w:pPr>
        <w:pStyle w:val="Heading2"/>
        <w:numPr>
          <w:ilvl w:val="0"/>
          <w:numId w:val="0"/>
        </w:numPr>
        <w:ind w:left="864" w:hanging="864"/>
        <w:rPr>
          <w:rFonts w:asciiTheme="minorHAnsi" w:hAnsiTheme="minorHAnsi" w:cstheme="minorHAnsi"/>
          <w:sz w:val="24"/>
          <w:szCs w:val="24"/>
        </w:rPr>
      </w:pPr>
      <w:bookmarkStart w:id="7" w:name="_Toc422475196"/>
      <w:r w:rsidRPr="000A5439">
        <w:rPr>
          <w:rFonts w:asciiTheme="minorHAnsi" w:hAnsiTheme="minorHAnsi" w:cstheme="minorHAnsi"/>
          <w:sz w:val="24"/>
          <w:szCs w:val="24"/>
          <w:u w:val="single"/>
        </w:rPr>
        <w:lastRenderedPageBreak/>
        <w:t>Closed Session</w:t>
      </w:r>
      <w:r w:rsidRPr="00F63754">
        <w:rPr>
          <w:rFonts w:asciiTheme="minorHAnsi" w:hAnsiTheme="minorHAnsi" w:cstheme="minorHAnsi"/>
          <w:sz w:val="24"/>
          <w:szCs w:val="24"/>
        </w:rPr>
        <w:t>:</w:t>
      </w:r>
      <w:bookmarkEnd w:id="7"/>
    </w:p>
    <w:p w:rsidR="00302C3B" w:rsidRPr="00F63754" w:rsidRDefault="00302C3B" w:rsidP="00302C3B">
      <w:pPr>
        <w:spacing w:after="240"/>
        <w:rPr>
          <w:rFonts w:asciiTheme="minorHAnsi" w:hAnsiTheme="minorHAnsi" w:cstheme="minorHAnsi"/>
          <w:szCs w:val="24"/>
        </w:rPr>
      </w:pPr>
      <w:r w:rsidRPr="00F63754">
        <w:rPr>
          <w:rFonts w:asciiTheme="minorHAnsi" w:hAnsiTheme="minorHAnsi" w:cstheme="minorHAnsi"/>
          <w:szCs w:val="24"/>
        </w:rPr>
        <w:t>Closed sessions are attended by the IMC</w:t>
      </w:r>
      <w:r w:rsidR="003A4103">
        <w:rPr>
          <w:rFonts w:asciiTheme="minorHAnsi" w:hAnsiTheme="minorHAnsi" w:cstheme="minorHAnsi"/>
          <w:szCs w:val="24"/>
        </w:rPr>
        <w:t xml:space="preserve"> and the unmasked staff from the study team</w:t>
      </w:r>
      <w:r w:rsidRPr="00F63754">
        <w:rPr>
          <w:rFonts w:asciiTheme="minorHAnsi" w:hAnsiTheme="minorHAnsi" w:cstheme="minorHAnsi"/>
          <w:szCs w:val="24"/>
        </w:rPr>
        <w:t xml:space="preserve">. NCCIH staff participation in closed sessions when unmasked data will be discussed is restricted. </w:t>
      </w:r>
    </w:p>
    <w:p w:rsidR="00302C3B" w:rsidRPr="00F63754" w:rsidRDefault="00302C3B" w:rsidP="00302C3B">
      <w:pPr>
        <w:spacing w:after="240"/>
        <w:rPr>
          <w:rFonts w:asciiTheme="minorHAnsi" w:hAnsiTheme="minorHAnsi" w:cstheme="minorHAnsi"/>
          <w:szCs w:val="24"/>
        </w:rPr>
      </w:pPr>
      <w:r w:rsidRPr="00F63754">
        <w:rPr>
          <w:rFonts w:asciiTheme="minorHAnsi" w:hAnsiTheme="minorHAnsi" w:cstheme="minorHAnsi"/>
          <w:szCs w:val="24"/>
        </w:rPr>
        <w:t>All study progress and safety data, as well as planned interim analyses are presented at this session. The IMC may choose to review masked group data</w:t>
      </w:r>
      <w:r w:rsidR="00A12EBC" w:rsidRPr="00F63754">
        <w:rPr>
          <w:rFonts w:asciiTheme="minorHAnsi" w:hAnsiTheme="minorHAnsi" w:cstheme="minorHAnsi"/>
          <w:szCs w:val="24"/>
        </w:rPr>
        <w:t xml:space="preserve"> </w:t>
      </w:r>
      <w:r w:rsidRPr="00F63754">
        <w:rPr>
          <w:rFonts w:asciiTheme="minorHAnsi" w:hAnsiTheme="minorHAnsi" w:cstheme="minorHAnsi"/>
          <w:szCs w:val="24"/>
        </w:rPr>
        <w:t>or may request review of unmasked data during the study. Access to unmasked data must be limited to IMC members and a small group of additional individuals who are to be determined at the onset of the study. Generally, these data are prepared by and presented to the IMC by the unmasked study biostatistician. The discussion at the closed session is completely confidential.</w:t>
      </w:r>
    </w:p>
    <w:p w:rsidR="00302C3B" w:rsidRPr="00F63754" w:rsidRDefault="00302C3B" w:rsidP="00302C3B">
      <w:pPr>
        <w:pStyle w:val="Heading2"/>
        <w:numPr>
          <w:ilvl w:val="0"/>
          <w:numId w:val="0"/>
        </w:numPr>
        <w:ind w:left="864" w:hanging="864"/>
        <w:rPr>
          <w:rFonts w:asciiTheme="minorHAnsi" w:hAnsiTheme="minorHAnsi" w:cstheme="minorHAnsi"/>
          <w:sz w:val="24"/>
          <w:szCs w:val="24"/>
        </w:rPr>
      </w:pPr>
      <w:bookmarkStart w:id="8" w:name="_Toc422475197"/>
      <w:r w:rsidRPr="000A5439">
        <w:rPr>
          <w:rFonts w:asciiTheme="minorHAnsi" w:hAnsiTheme="minorHAnsi" w:cstheme="minorHAnsi"/>
          <w:sz w:val="24"/>
          <w:szCs w:val="24"/>
          <w:u w:val="single"/>
        </w:rPr>
        <w:t>Executive Session</w:t>
      </w:r>
      <w:r w:rsidRPr="00F63754">
        <w:rPr>
          <w:rFonts w:asciiTheme="minorHAnsi" w:hAnsiTheme="minorHAnsi" w:cstheme="minorHAnsi"/>
          <w:sz w:val="24"/>
          <w:szCs w:val="24"/>
        </w:rPr>
        <w:t>:</w:t>
      </w:r>
      <w:bookmarkEnd w:id="8"/>
    </w:p>
    <w:p w:rsidR="00302C3B" w:rsidRPr="00F63754" w:rsidRDefault="00302C3B" w:rsidP="00302C3B">
      <w:pPr>
        <w:spacing w:after="240"/>
        <w:rPr>
          <w:rFonts w:asciiTheme="minorHAnsi" w:hAnsiTheme="minorHAnsi" w:cstheme="minorHAnsi"/>
          <w:szCs w:val="24"/>
        </w:rPr>
      </w:pPr>
      <w:r w:rsidRPr="00F63754">
        <w:rPr>
          <w:rFonts w:asciiTheme="minorHAnsi" w:hAnsiTheme="minorHAnsi" w:cstheme="minorHAnsi"/>
          <w:szCs w:val="24"/>
        </w:rPr>
        <w:t xml:space="preserve">Executive sessions are attended by the IMC members. On occasion, and by request, the IMC Chair may request other NCCIH </w:t>
      </w:r>
      <w:r w:rsidR="003A4103">
        <w:rPr>
          <w:rFonts w:asciiTheme="minorHAnsi" w:hAnsiTheme="minorHAnsi" w:cstheme="minorHAnsi"/>
          <w:szCs w:val="24"/>
        </w:rPr>
        <w:t>s</w:t>
      </w:r>
      <w:r w:rsidRPr="00F63754">
        <w:rPr>
          <w:rFonts w:asciiTheme="minorHAnsi" w:hAnsiTheme="minorHAnsi" w:cstheme="minorHAnsi"/>
          <w:szCs w:val="24"/>
        </w:rPr>
        <w:t>taff participate in the Executive Session. The IMC Chair will record minutes/recommendations during the executive session. In the executive session, the IMC will discuss the general conduct of the study and all outcome results, including adverse events. IMC recommendations are developed and finalized in the executive session.</w:t>
      </w:r>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The IMC will discuss information presented during the closed and open sessions and provide comments and recommendations regarding study progress and continuation.  The IMC will specifically discuss whether to recommend continuation or termination of the study. The IMC will also discuss whether protocol modification or other changes should be implemented in the study.  </w:t>
      </w:r>
    </w:p>
    <w:p w:rsidR="00302C3B" w:rsidRPr="00F63754" w:rsidRDefault="00302C3B" w:rsidP="00302C3B">
      <w:pPr>
        <w:pStyle w:val="NormalWeb"/>
        <w:spacing w:before="0" w:beforeAutospacing="0" w:after="0" w:afterAutospacing="0"/>
        <w:rPr>
          <w:rFonts w:asciiTheme="minorHAnsi" w:hAnsiTheme="minorHAnsi" w:cstheme="minorHAnsi"/>
        </w:rPr>
      </w:pPr>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Should an IMC member make a recommendation for study termination, a full vote of the IMC will be required. The final results of the vote will be presented to the Grantee Institution and to NCCIH for consideration. In the event of a split vote, majority vote will </w:t>
      </w:r>
      <w:proofErr w:type="gramStart"/>
      <w:r w:rsidRPr="00F63754">
        <w:rPr>
          <w:rFonts w:asciiTheme="minorHAnsi" w:hAnsiTheme="minorHAnsi" w:cstheme="minorHAnsi"/>
        </w:rPr>
        <w:t>rule</w:t>
      </w:r>
      <w:proofErr w:type="gramEnd"/>
      <w:r w:rsidRPr="00F63754">
        <w:rPr>
          <w:rFonts w:asciiTheme="minorHAnsi" w:hAnsiTheme="minorHAnsi" w:cstheme="minorHAnsi"/>
        </w:rPr>
        <w:t xml:space="preserve"> and a minority report should be appended.  Reasons for early termination include:</w:t>
      </w:r>
    </w:p>
    <w:p w:rsidR="00302C3B" w:rsidRPr="00F63754" w:rsidRDefault="00302C3B" w:rsidP="00302C3B">
      <w:pPr>
        <w:pStyle w:val="NormalWeb"/>
        <w:numPr>
          <w:ilvl w:val="0"/>
          <w:numId w:val="4"/>
        </w:numPr>
        <w:spacing w:before="0" w:beforeAutospacing="0" w:after="0" w:afterAutospacing="0"/>
        <w:rPr>
          <w:rFonts w:asciiTheme="minorHAnsi" w:hAnsiTheme="minorHAnsi" w:cstheme="minorHAnsi"/>
        </w:rPr>
      </w:pPr>
      <w:r w:rsidRPr="00F63754">
        <w:rPr>
          <w:rFonts w:asciiTheme="minorHAnsi" w:hAnsiTheme="minorHAnsi" w:cstheme="minorHAnsi"/>
        </w:rPr>
        <w:t>Serious adverse effects in entire intervention group or in a dominating subgroup;</w:t>
      </w:r>
    </w:p>
    <w:p w:rsidR="00302C3B" w:rsidRPr="00F63754" w:rsidRDefault="00302C3B" w:rsidP="00302C3B">
      <w:pPr>
        <w:pStyle w:val="NormalWeb"/>
        <w:numPr>
          <w:ilvl w:val="0"/>
          <w:numId w:val="4"/>
        </w:numPr>
        <w:spacing w:before="0" w:beforeAutospacing="0" w:after="0" w:afterAutospacing="0"/>
        <w:rPr>
          <w:rFonts w:asciiTheme="minorHAnsi" w:hAnsiTheme="minorHAnsi" w:cstheme="minorHAnsi"/>
        </w:rPr>
      </w:pPr>
      <w:r w:rsidRPr="00F63754">
        <w:rPr>
          <w:rFonts w:asciiTheme="minorHAnsi" w:hAnsiTheme="minorHAnsi" w:cstheme="minorHAnsi"/>
        </w:rPr>
        <w:t>Greater than expected beneficial effects;</w:t>
      </w:r>
    </w:p>
    <w:p w:rsidR="00302C3B" w:rsidRPr="00F63754" w:rsidRDefault="00302C3B" w:rsidP="00302C3B">
      <w:pPr>
        <w:pStyle w:val="NormalWeb"/>
        <w:numPr>
          <w:ilvl w:val="0"/>
          <w:numId w:val="4"/>
        </w:numPr>
        <w:spacing w:before="0" w:beforeAutospacing="0" w:after="0" w:afterAutospacing="0"/>
        <w:rPr>
          <w:rFonts w:asciiTheme="minorHAnsi" w:hAnsiTheme="minorHAnsi" w:cstheme="minorHAnsi"/>
        </w:rPr>
      </w:pPr>
      <w:r w:rsidRPr="00F63754">
        <w:rPr>
          <w:rFonts w:asciiTheme="minorHAnsi" w:hAnsiTheme="minorHAnsi" w:cstheme="minorHAnsi"/>
        </w:rPr>
        <w:t>A statistically significant difference by the end of the study is improbable;</w:t>
      </w:r>
    </w:p>
    <w:p w:rsidR="00302C3B" w:rsidRPr="00F63754" w:rsidRDefault="00302C3B" w:rsidP="00302C3B">
      <w:pPr>
        <w:pStyle w:val="NormalWeb"/>
        <w:numPr>
          <w:ilvl w:val="0"/>
          <w:numId w:val="4"/>
        </w:numPr>
        <w:spacing w:before="0" w:beforeAutospacing="0" w:after="0" w:afterAutospacing="0"/>
        <w:rPr>
          <w:rFonts w:asciiTheme="minorHAnsi" w:hAnsiTheme="minorHAnsi" w:cstheme="minorHAnsi"/>
        </w:rPr>
      </w:pPr>
      <w:r w:rsidRPr="00F63754">
        <w:rPr>
          <w:rFonts w:asciiTheme="minorHAnsi" w:hAnsiTheme="minorHAnsi" w:cstheme="minorHAnsi"/>
        </w:rPr>
        <w:t>Logistical or data quality problems so severe that correction is not feasible.</w:t>
      </w:r>
    </w:p>
    <w:p w:rsidR="00302C3B" w:rsidRPr="00F63754" w:rsidRDefault="00302C3B" w:rsidP="00302C3B">
      <w:pPr>
        <w:pStyle w:val="NormalWeb"/>
        <w:spacing w:before="0" w:beforeAutospacing="0" w:after="0" w:afterAutospacing="0"/>
        <w:ind w:left="1080"/>
        <w:rPr>
          <w:rFonts w:asciiTheme="minorHAnsi" w:hAnsiTheme="minorHAnsi" w:cstheme="minorHAnsi"/>
        </w:rPr>
      </w:pPr>
    </w:p>
    <w:p w:rsidR="00302C3B" w:rsidRPr="000A5439" w:rsidRDefault="00302C3B" w:rsidP="00302C3B">
      <w:pPr>
        <w:pStyle w:val="Heading2"/>
        <w:numPr>
          <w:ilvl w:val="0"/>
          <w:numId w:val="0"/>
        </w:numPr>
        <w:ind w:left="864" w:hanging="864"/>
        <w:rPr>
          <w:rFonts w:asciiTheme="minorHAnsi" w:hAnsiTheme="minorHAnsi" w:cstheme="minorHAnsi"/>
          <w:sz w:val="24"/>
          <w:szCs w:val="24"/>
          <w:u w:val="single"/>
        </w:rPr>
      </w:pPr>
      <w:bookmarkStart w:id="9" w:name="_Toc422475198"/>
      <w:r w:rsidRPr="000A5439">
        <w:rPr>
          <w:rFonts w:asciiTheme="minorHAnsi" w:hAnsiTheme="minorHAnsi" w:cstheme="minorHAnsi"/>
          <w:sz w:val="24"/>
          <w:szCs w:val="24"/>
          <w:u w:val="single"/>
        </w:rPr>
        <w:t>Final Open Session (optional):</w:t>
      </w:r>
      <w:bookmarkEnd w:id="9"/>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The final session may be attended by IMC members, the study PI(s), the study biostatistician or other study members, and NCCIH staff (PO, PS, </w:t>
      </w:r>
      <w:r w:rsidR="00DB4253">
        <w:rPr>
          <w:rFonts w:asciiTheme="minorHAnsi" w:hAnsiTheme="minorHAnsi" w:cstheme="minorHAnsi"/>
        </w:rPr>
        <w:t>b</w:t>
      </w:r>
      <w:r w:rsidRPr="00F63754">
        <w:rPr>
          <w:rFonts w:asciiTheme="minorHAnsi" w:hAnsiTheme="minorHAnsi" w:cstheme="minorHAnsi"/>
        </w:rPr>
        <w:t>iostatistician</w:t>
      </w:r>
      <w:r w:rsidR="0045126A">
        <w:rPr>
          <w:rFonts w:asciiTheme="minorHAnsi" w:hAnsiTheme="minorHAnsi" w:cstheme="minorHAnsi"/>
        </w:rPr>
        <w:t>)</w:t>
      </w:r>
      <w:r w:rsidRPr="00F63754">
        <w:rPr>
          <w:rFonts w:asciiTheme="minorHAnsi" w:hAnsiTheme="minorHAnsi" w:cstheme="minorHAnsi"/>
        </w:rPr>
        <w:t>.</w:t>
      </w:r>
    </w:p>
    <w:p w:rsidR="00302C3B" w:rsidRPr="00F63754" w:rsidRDefault="00302C3B" w:rsidP="00302C3B">
      <w:pPr>
        <w:pStyle w:val="NormalWeb"/>
        <w:spacing w:before="0" w:beforeAutospacing="0" w:after="0" w:afterAutospacing="0"/>
        <w:rPr>
          <w:rFonts w:asciiTheme="minorHAnsi" w:hAnsiTheme="minorHAnsi" w:cstheme="minorHAnsi"/>
        </w:rPr>
      </w:pPr>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The Chair of the IMC shall report on the recommendations of the IMC regarding study continuation and concerns regarding the conduct of the study.  Requests regarding data presentation for subsequent meetings will be made.  Scheduling of the next IMC meeting may also be discussed.</w:t>
      </w:r>
    </w:p>
    <w:p w:rsidR="00302C3B" w:rsidRPr="00F63754" w:rsidRDefault="00302C3B" w:rsidP="00302C3B">
      <w:pPr>
        <w:pStyle w:val="NormalWeb"/>
        <w:spacing w:before="0" w:beforeAutospacing="0" w:after="0" w:afterAutospacing="0"/>
        <w:rPr>
          <w:rFonts w:asciiTheme="minorHAnsi" w:hAnsiTheme="minorHAnsi" w:cstheme="minorHAnsi"/>
          <w:b/>
          <w:bCs/>
        </w:rPr>
      </w:pPr>
    </w:p>
    <w:p w:rsidR="00302C3B" w:rsidRPr="00F63754" w:rsidRDefault="00302C3B" w:rsidP="00302C3B">
      <w:pPr>
        <w:pStyle w:val="Heading1"/>
        <w:numPr>
          <w:ilvl w:val="0"/>
          <w:numId w:val="0"/>
        </w:numPr>
        <w:ind w:left="360" w:hanging="360"/>
        <w:rPr>
          <w:rFonts w:asciiTheme="minorHAnsi" w:hAnsiTheme="minorHAnsi" w:cstheme="minorHAnsi"/>
          <w:sz w:val="24"/>
          <w:szCs w:val="24"/>
        </w:rPr>
      </w:pPr>
      <w:bookmarkStart w:id="10" w:name="_Toc422475199"/>
      <w:r w:rsidRPr="00F63754">
        <w:rPr>
          <w:rFonts w:asciiTheme="minorHAnsi" w:hAnsiTheme="minorHAnsi" w:cstheme="minorHAnsi"/>
          <w:sz w:val="24"/>
          <w:szCs w:val="24"/>
        </w:rPr>
        <w:lastRenderedPageBreak/>
        <w:t>Data Presentation</w:t>
      </w:r>
      <w:bookmarkEnd w:id="10"/>
    </w:p>
    <w:p w:rsidR="00302C3B"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At the first IMC meeting, the IMC Chair will inform the study team regarding their preference for the format of the closed report (data may be presented by either masked intervention groups </w:t>
      </w:r>
      <w:r w:rsidR="00DB4253">
        <w:rPr>
          <w:rFonts w:asciiTheme="minorHAnsi" w:hAnsiTheme="minorHAnsi" w:cstheme="minorHAnsi"/>
        </w:rPr>
        <w:t>[</w:t>
      </w:r>
      <w:r w:rsidRPr="00F63754">
        <w:rPr>
          <w:rFonts w:asciiTheme="minorHAnsi" w:hAnsiTheme="minorHAnsi" w:cstheme="minorHAnsi"/>
        </w:rPr>
        <w:t>e.g. Group A vs. Group B</w:t>
      </w:r>
      <w:r w:rsidR="00DB4253">
        <w:rPr>
          <w:rFonts w:asciiTheme="minorHAnsi" w:hAnsiTheme="minorHAnsi" w:cstheme="minorHAnsi"/>
        </w:rPr>
        <w:t>]</w:t>
      </w:r>
      <w:r w:rsidRPr="00F63754">
        <w:rPr>
          <w:rFonts w:asciiTheme="minorHAnsi" w:hAnsiTheme="minorHAnsi" w:cstheme="minorHAnsi"/>
        </w:rPr>
        <w:t xml:space="preserve"> or in an un</w:t>
      </w:r>
      <w:r w:rsidR="005F77AB">
        <w:rPr>
          <w:rFonts w:asciiTheme="minorHAnsi" w:hAnsiTheme="minorHAnsi" w:cstheme="minorHAnsi"/>
        </w:rPr>
        <w:t>-</w:t>
      </w:r>
      <w:r w:rsidRPr="00F63754">
        <w:rPr>
          <w:rFonts w:asciiTheme="minorHAnsi" w:hAnsiTheme="minorHAnsi" w:cstheme="minorHAnsi"/>
        </w:rPr>
        <w:t>masked f</w:t>
      </w:r>
      <w:r w:rsidR="005F77AB">
        <w:rPr>
          <w:rFonts w:asciiTheme="minorHAnsi" w:hAnsiTheme="minorHAnsi" w:cstheme="minorHAnsi"/>
        </w:rPr>
        <w:t>ormat</w:t>
      </w:r>
      <w:r w:rsidRPr="00F63754">
        <w:rPr>
          <w:rFonts w:asciiTheme="minorHAnsi" w:hAnsiTheme="minorHAnsi" w:cstheme="minorHAnsi"/>
        </w:rPr>
        <w:t>). The IMC may routinely review data in a masked fashion to prevent any potential compromise to the study blind. The IMC may request access to unmasked data throughout the duration of study oversight, on a one time or continuous basis.   The IMC can request unmasking by the unmasked study statistician if a majority vote of the IMC agrees that data trends warrant further information on group assignment. Generally, these data would be prepared by and presented to the IMC by the unmasked study biostatistician. Discussion and deliberation of the unmasked data should be limited to members of the IMC only with select attendance by unmasked members of the study team, as requested.</w:t>
      </w:r>
    </w:p>
    <w:p w:rsidR="000A5439" w:rsidRPr="00F63754" w:rsidRDefault="000A5439" w:rsidP="00302C3B">
      <w:pPr>
        <w:pStyle w:val="NormalWeb"/>
        <w:spacing w:before="0" w:beforeAutospacing="0" w:after="0" w:afterAutospacing="0"/>
        <w:rPr>
          <w:rFonts w:asciiTheme="minorHAnsi" w:hAnsiTheme="minorHAnsi" w:cstheme="minorHAnsi"/>
          <w:b/>
          <w:bCs/>
        </w:rPr>
      </w:pPr>
    </w:p>
    <w:p w:rsidR="005F77AB" w:rsidRPr="000A5439" w:rsidRDefault="005F77AB" w:rsidP="000A5439">
      <w:pPr>
        <w:pStyle w:val="Heading1"/>
        <w:numPr>
          <w:ilvl w:val="0"/>
          <w:numId w:val="0"/>
        </w:numPr>
        <w:spacing w:before="0" w:after="0"/>
        <w:ind w:left="360" w:hanging="360"/>
        <w:rPr>
          <w:rFonts w:asciiTheme="minorHAnsi" w:hAnsiTheme="minorHAnsi" w:cstheme="minorHAnsi"/>
          <w:b w:val="0"/>
          <w:bCs w:val="0"/>
          <w:sz w:val="24"/>
          <w:szCs w:val="24"/>
        </w:rPr>
      </w:pPr>
      <w:bookmarkStart w:id="11" w:name="_Toc422475200"/>
      <w:r w:rsidRPr="000A5439">
        <w:rPr>
          <w:rFonts w:asciiTheme="minorHAnsi" w:hAnsiTheme="minorHAnsi" w:cstheme="minorHAnsi"/>
          <w:spacing w:val="-1"/>
          <w:sz w:val="24"/>
          <w:szCs w:val="24"/>
        </w:rPr>
        <w:t>REPORTS</w:t>
      </w:r>
    </w:p>
    <w:p w:rsidR="005F77AB" w:rsidRPr="00F63754" w:rsidRDefault="005F77AB" w:rsidP="000A5439">
      <w:pPr>
        <w:pStyle w:val="Heading2"/>
        <w:numPr>
          <w:ilvl w:val="0"/>
          <w:numId w:val="0"/>
        </w:numPr>
        <w:spacing w:before="0" w:line="240" w:lineRule="auto"/>
        <w:ind w:left="864" w:hanging="864"/>
        <w:rPr>
          <w:rFonts w:asciiTheme="minorHAnsi" w:hAnsiTheme="minorHAnsi" w:cstheme="minorHAnsi"/>
          <w:b w:val="0"/>
          <w:sz w:val="24"/>
          <w:szCs w:val="24"/>
        </w:rPr>
      </w:pPr>
      <w:bookmarkStart w:id="12" w:name="_Toc422475201"/>
      <w:r w:rsidRPr="00F63754">
        <w:rPr>
          <w:rFonts w:asciiTheme="minorHAnsi" w:hAnsiTheme="minorHAnsi" w:cstheme="minorHAnsi"/>
          <w:sz w:val="24"/>
          <w:szCs w:val="24"/>
        </w:rPr>
        <w:t>Interim Reports</w:t>
      </w:r>
      <w:r w:rsidRPr="00F63754">
        <w:rPr>
          <w:rFonts w:asciiTheme="minorHAnsi" w:hAnsiTheme="minorHAnsi" w:cstheme="minorHAnsi"/>
          <w:b w:val="0"/>
          <w:sz w:val="24"/>
          <w:szCs w:val="24"/>
        </w:rPr>
        <w:t>:</w:t>
      </w:r>
      <w:bookmarkEnd w:id="12"/>
      <w:r w:rsidRPr="00F63754">
        <w:rPr>
          <w:rFonts w:asciiTheme="minorHAnsi" w:hAnsiTheme="minorHAnsi" w:cstheme="minorHAnsi"/>
          <w:b w:val="0"/>
          <w:sz w:val="24"/>
          <w:szCs w:val="24"/>
        </w:rPr>
        <w:t xml:space="preserve"> </w:t>
      </w:r>
    </w:p>
    <w:p w:rsidR="005F77AB" w:rsidRPr="00F63754" w:rsidRDefault="005F77AB" w:rsidP="000A5439">
      <w:pPr>
        <w:pStyle w:val="CROMSFrontMatterText"/>
        <w:rPr>
          <w:rFonts w:asciiTheme="minorHAnsi" w:hAnsiTheme="minorHAnsi" w:cstheme="minorHAnsi"/>
          <w:szCs w:val="24"/>
        </w:rPr>
      </w:pPr>
      <w:r>
        <w:rPr>
          <w:rFonts w:asciiTheme="minorHAnsi" w:hAnsiTheme="minorHAnsi" w:cstheme="minorHAnsi"/>
          <w:szCs w:val="24"/>
        </w:rPr>
        <w:t>I</w:t>
      </w:r>
      <w:r w:rsidRPr="00F63754">
        <w:rPr>
          <w:rFonts w:asciiTheme="minorHAnsi" w:hAnsiTheme="minorHAnsi" w:cstheme="minorHAnsi"/>
          <w:szCs w:val="24"/>
        </w:rPr>
        <w:t>nterim reports will be prepared by the study team.  The reports will be distributed to the IMC at least 1</w:t>
      </w:r>
      <w:r>
        <w:rPr>
          <w:rFonts w:asciiTheme="minorHAnsi" w:hAnsiTheme="minorHAnsi" w:cstheme="minorHAnsi"/>
          <w:szCs w:val="24"/>
        </w:rPr>
        <w:t>4</w:t>
      </w:r>
      <w:r w:rsidRPr="00F63754">
        <w:rPr>
          <w:rFonts w:asciiTheme="minorHAnsi" w:hAnsiTheme="minorHAnsi" w:cstheme="minorHAnsi"/>
          <w:szCs w:val="24"/>
        </w:rPr>
        <w:t xml:space="preserve"> days prior to a scheduled meeting. The contents of the report are determined by the IMC. Additions and other modifications to these reports may be directed by the IMC on a one-time or continuing basis. Interim data reports generally consist of two parts:</w:t>
      </w:r>
    </w:p>
    <w:p w:rsidR="005F77AB" w:rsidRPr="005F77AB" w:rsidRDefault="005F77AB" w:rsidP="000A5439">
      <w:pPr>
        <w:pStyle w:val="BodyText"/>
        <w:ind w:left="0"/>
        <w:rPr>
          <w:rFonts w:asciiTheme="minorHAnsi" w:hAnsiTheme="minorHAnsi" w:cstheme="minorHAnsi"/>
        </w:rPr>
      </w:pPr>
      <w:r w:rsidRPr="005F77AB">
        <w:rPr>
          <w:rFonts w:asciiTheme="minorHAnsi" w:hAnsiTheme="minorHAnsi" w:cstheme="minorHAnsi"/>
          <w:spacing w:val="-1"/>
        </w:rPr>
        <w:t>Part</w:t>
      </w:r>
      <w:r w:rsidRPr="005F77AB">
        <w:rPr>
          <w:rFonts w:asciiTheme="minorHAnsi" w:hAnsiTheme="minorHAnsi" w:cstheme="minorHAnsi"/>
        </w:rPr>
        <w:t xml:space="preserve"> 1 </w:t>
      </w:r>
      <w:r w:rsidRPr="005F77AB">
        <w:rPr>
          <w:rFonts w:asciiTheme="minorHAnsi" w:hAnsiTheme="minorHAnsi" w:cstheme="minorHAnsi"/>
          <w:spacing w:val="-1"/>
        </w:rPr>
        <w:t>(</w:t>
      </w:r>
      <w:r w:rsidRPr="005F77AB">
        <w:rPr>
          <w:rFonts w:asciiTheme="minorHAnsi" w:hAnsiTheme="minorHAnsi" w:cstheme="minorHAnsi"/>
          <w:b/>
          <w:spacing w:val="-1"/>
        </w:rPr>
        <w:t>Open</w:t>
      </w:r>
      <w:r w:rsidRPr="005F77AB">
        <w:rPr>
          <w:rFonts w:asciiTheme="minorHAnsi" w:hAnsiTheme="minorHAnsi" w:cstheme="minorHAnsi"/>
          <w:b/>
        </w:rPr>
        <w:t xml:space="preserve"> </w:t>
      </w:r>
      <w:r w:rsidRPr="005F77AB">
        <w:rPr>
          <w:rFonts w:asciiTheme="minorHAnsi" w:hAnsiTheme="minorHAnsi" w:cstheme="minorHAnsi"/>
          <w:b/>
          <w:spacing w:val="-1"/>
        </w:rPr>
        <w:t>Session</w:t>
      </w:r>
      <w:r w:rsidRPr="005F77AB">
        <w:rPr>
          <w:rFonts w:asciiTheme="minorHAnsi" w:hAnsiTheme="minorHAnsi" w:cstheme="minorHAnsi"/>
          <w:b/>
        </w:rPr>
        <w:t xml:space="preserve"> </w:t>
      </w:r>
      <w:r w:rsidRPr="005F77AB">
        <w:rPr>
          <w:rFonts w:asciiTheme="minorHAnsi" w:hAnsiTheme="minorHAnsi" w:cstheme="minorHAnsi"/>
          <w:b/>
          <w:spacing w:val="-1"/>
        </w:rPr>
        <w:t>Report</w:t>
      </w:r>
      <w:r w:rsidRPr="005F77AB">
        <w:rPr>
          <w:rFonts w:asciiTheme="minorHAnsi" w:hAnsiTheme="minorHAnsi" w:cstheme="minorHAnsi"/>
          <w:spacing w:val="-1"/>
        </w:rPr>
        <w:t>)</w:t>
      </w:r>
      <w:r w:rsidRPr="005F77AB">
        <w:rPr>
          <w:rFonts w:asciiTheme="minorHAnsi" w:hAnsiTheme="minorHAnsi" w:cstheme="minorHAnsi"/>
        </w:rPr>
        <w:t xml:space="preserve"> </w:t>
      </w:r>
      <w:r w:rsidRPr="005F77AB">
        <w:rPr>
          <w:rFonts w:asciiTheme="minorHAnsi" w:hAnsiTheme="minorHAnsi" w:cstheme="minorHAnsi"/>
          <w:spacing w:val="-1"/>
        </w:rPr>
        <w:t>provides</w:t>
      </w:r>
      <w:r w:rsidRPr="005F77AB">
        <w:rPr>
          <w:rFonts w:asciiTheme="minorHAnsi" w:hAnsiTheme="minorHAnsi" w:cstheme="minorHAnsi"/>
        </w:rPr>
        <w:t xml:space="preserve"> </w:t>
      </w:r>
      <w:r w:rsidRPr="005F77AB">
        <w:rPr>
          <w:rFonts w:asciiTheme="minorHAnsi" w:hAnsiTheme="minorHAnsi" w:cstheme="minorHAnsi"/>
          <w:spacing w:val="-1"/>
        </w:rPr>
        <w:t>information</w:t>
      </w:r>
      <w:r w:rsidRPr="005F77AB">
        <w:rPr>
          <w:rFonts w:asciiTheme="minorHAnsi" w:hAnsiTheme="minorHAnsi" w:cstheme="minorHAnsi"/>
        </w:rPr>
        <w:t xml:space="preserve"> on study</w:t>
      </w:r>
      <w:r w:rsidRPr="005F77AB">
        <w:rPr>
          <w:rFonts w:asciiTheme="minorHAnsi" w:hAnsiTheme="minorHAnsi" w:cstheme="minorHAnsi"/>
          <w:spacing w:val="-5"/>
        </w:rPr>
        <w:t xml:space="preserve"> </w:t>
      </w:r>
      <w:r w:rsidRPr="005F77AB">
        <w:rPr>
          <w:rFonts w:asciiTheme="minorHAnsi" w:hAnsiTheme="minorHAnsi" w:cstheme="minorHAnsi"/>
          <w:spacing w:val="-1"/>
        </w:rPr>
        <w:t>aspects</w:t>
      </w:r>
      <w:r w:rsidRPr="005F77AB">
        <w:rPr>
          <w:rFonts w:asciiTheme="minorHAnsi" w:hAnsiTheme="minorHAnsi" w:cstheme="minorHAnsi"/>
        </w:rPr>
        <w:t xml:space="preserve"> </w:t>
      </w:r>
      <w:r w:rsidRPr="005F77AB">
        <w:rPr>
          <w:rFonts w:asciiTheme="minorHAnsi" w:hAnsiTheme="minorHAnsi" w:cstheme="minorHAnsi"/>
          <w:spacing w:val="-1"/>
        </w:rPr>
        <w:t>such</w:t>
      </w:r>
      <w:r w:rsidRPr="005F77AB">
        <w:rPr>
          <w:rFonts w:asciiTheme="minorHAnsi" w:hAnsiTheme="minorHAnsi" w:cstheme="minorHAnsi"/>
          <w:spacing w:val="2"/>
        </w:rPr>
        <w:t xml:space="preserve"> </w:t>
      </w:r>
      <w:r w:rsidRPr="005F77AB">
        <w:rPr>
          <w:rFonts w:asciiTheme="minorHAnsi" w:hAnsiTheme="minorHAnsi" w:cstheme="minorHAnsi"/>
          <w:spacing w:val="-1"/>
        </w:rPr>
        <w:t>as</w:t>
      </w:r>
      <w:r w:rsidRPr="005F77AB">
        <w:rPr>
          <w:rFonts w:asciiTheme="minorHAnsi" w:hAnsiTheme="minorHAnsi" w:cstheme="minorHAnsi"/>
        </w:rPr>
        <w:t xml:space="preserve"> </w:t>
      </w:r>
      <w:r w:rsidRPr="005F77AB">
        <w:rPr>
          <w:rFonts w:asciiTheme="minorHAnsi" w:hAnsiTheme="minorHAnsi" w:cstheme="minorHAnsi"/>
          <w:spacing w:val="-1"/>
        </w:rPr>
        <w:t>accrual,</w:t>
      </w:r>
      <w:r w:rsidRPr="005F77AB">
        <w:rPr>
          <w:rFonts w:asciiTheme="minorHAnsi" w:hAnsiTheme="minorHAnsi" w:cstheme="minorHAnsi"/>
        </w:rPr>
        <w:t xml:space="preserve"> baseline</w:t>
      </w:r>
      <w:r w:rsidRPr="005F77AB">
        <w:rPr>
          <w:rFonts w:asciiTheme="minorHAnsi" w:hAnsiTheme="minorHAnsi" w:cstheme="minorHAnsi"/>
          <w:spacing w:val="103"/>
        </w:rPr>
        <w:t xml:space="preserve"> </w:t>
      </w:r>
      <w:r w:rsidRPr="005F77AB">
        <w:rPr>
          <w:rFonts w:asciiTheme="minorHAnsi" w:hAnsiTheme="minorHAnsi" w:cstheme="minorHAnsi"/>
          <w:spacing w:val="-1"/>
        </w:rPr>
        <w:t>characteristics,</w:t>
      </w:r>
      <w:r w:rsidRPr="005F77AB">
        <w:rPr>
          <w:rFonts w:asciiTheme="minorHAnsi" w:hAnsiTheme="minorHAnsi" w:cstheme="minorHAnsi"/>
        </w:rPr>
        <w:t xml:space="preserve"> </w:t>
      </w:r>
      <w:r w:rsidRPr="005F77AB">
        <w:rPr>
          <w:rFonts w:asciiTheme="minorHAnsi" w:hAnsiTheme="minorHAnsi" w:cstheme="minorHAnsi"/>
          <w:spacing w:val="-1"/>
        </w:rPr>
        <w:t>and</w:t>
      </w:r>
      <w:r w:rsidRPr="005F77AB">
        <w:rPr>
          <w:rFonts w:asciiTheme="minorHAnsi" w:hAnsiTheme="minorHAnsi" w:cstheme="minorHAnsi"/>
        </w:rPr>
        <w:t xml:space="preserve"> other</w:t>
      </w:r>
      <w:r w:rsidRPr="005F77AB">
        <w:rPr>
          <w:rFonts w:asciiTheme="minorHAnsi" w:hAnsiTheme="minorHAnsi" w:cstheme="minorHAnsi"/>
          <w:spacing w:val="1"/>
        </w:rPr>
        <w:t xml:space="preserve"> </w:t>
      </w:r>
      <w:r w:rsidRPr="005F77AB">
        <w:rPr>
          <w:rFonts w:asciiTheme="minorHAnsi" w:hAnsiTheme="minorHAnsi" w:cstheme="minorHAnsi"/>
          <w:spacing w:val="-1"/>
        </w:rPr>
        <w:t>general</w:t>
      </w:r>
      <w:r w:rsidRPr="005F77AB">
        <w:rPr>
          <w:rFonts w:asciiTheme="minorHAnsi" w:hAnsiTheme="minorHAnsi" w:cstheme="minorHAnsi"/>
        </w:rPr>
        <w:t xml:space="preserve"> </w:t>
      </w:r>
      <w:r w:rsidRPr="005F77AB">
        <w:rPr>
          <w:rFonts w:asciiTheme="minorHAnsi" w:hAnsiTheme="minorHAnsi" w:cstheme="minorHAnsi"/>
          <w:spacing w:val="-1"/>
        </w:rPr>
        <w:t>information</w:t>
      </w:r>
      <w:r w:rsidRPr="005F77AB">
        <w:rPr>
          <w:rFonts w:asciiTheme="minorHAnsi" w:hAnsiTheme="minorHAnsi" w:cstheme="minorHAnsi"/>
        </w:rPr>
        <w:t xml:space="preserve"> on study</w:t>
      </w:r>
      <w:r w:rsidRPr="005F77AB">
        <w:rPr>
          <w:rFonts w:asciiTheme="minorHAnsi" w:hAnsiTheme="minorHAnsi" w:cstheme="minorHAnsi"/>
          <w:spacing w:val="-5"/>
        </w:rPr>
        <w:t xml:space="preserve"> </w:t>
      </w:r>
      <w:r w:rsidRPr="005F77AB">
        <w:rPr>
          <w:rFonts w:asciiTheme="minorHAnsi" w:hAnsiTheme="minorHAnsi" w:cstheme="minorHAnsi"/>
        </w:rPr>
        <w:t xml:space="preserve">status. The Open session Report should begin with an Executive Summary of the Study Progress and outline the specific issues to be discussed with the </w:t>
      </w:r>
      <w:r>
        <w:rPr>
          <w:rFonts w:asciiTheme="minorHAnsi" w:hAnsiTheme="minorHAnsi" w:cstheme="minorHAnsi"/>
        </w:rPr>
        <w:t>IMC</w:t>
      </w:r>
      <w:r w:rsidRPr="005F77AB">
        <w:rPr>
          <w:rFonts w:asciiTheme="minorHAnsi" w:hAnsiTheme="minorHAnsi" w:cstheme="minorHAnsi"/>
        </w:rPr>
        <w:t>. This report is generally</w:t>
      </w:r>
      <w:r w:rsidRPr="005F77AB">
        <w:rPr>
          <w:rFonts w:asciiTheme="minorHAnsi" w:hAnsiTheme="minorHAnsi" w:cstheme="minorHAnsi"/>
          <w:spacing w:val="-5"/>
        </w:rPr>
        <w:t xml:space="preserve"> </w:t>
      </w:r>
      <w:r w:rsidRPr="005F77AB">
        <w:rPr>
          <w:rFonts w:asciiTheme="minorHAnsi" w:hAnsiTheme="minorHAnsi" w:cstheme="minorHAnsi"/>
          <w:spacing w:val="-1"/>
        </w:rPr>
        <w:t>shared</w:t>
      </w:r>
      <w:r w:rsidRPr="005F77AB">
        <w:rPr>
          <w:rFonts w:asciiTheme="minorHAnsi" w:hAnsiTheme="minorHAnsi" w:cstheme="minorHAnsi"/>
          <w:spacing w:val="67"/>
        </w:rPr>
        <w:t xml:space="preserve"> </w:t>
      </w:r>
      <w:r w:rsidRPr="005F77AB">
        <w:rPr>
          <w:rFonts w:asciiTheme="minorHAnsi" w:hAnsiTheme="minorHAnsi" w:cstheme="minorHAnsi"/>
        </w:rPr>
        <w:t xml:space="preserve">with all </w:t>
      </w:r>
      <w:r w:rsidRPr="005F77AB">
        <w:rPr>
          <w:rFonts w:asciiTheme="minorHAnsi" w:hAnsiTheme="minorHAnsi" w:cstheme="minorHAnsi"/>
          <w:spacing w:val="-1"/>
        </w:rPr>
        <w:t>investigators</w:t>
      </w:r>
      <w:r w:rsidRPr="005F77AB">
        <w:rPr>
          <w:rFonts w:asciiTheme="minorHAnsi" w:hAnsiTheme="minorHAnsi" w:cstheme="minorHAnsi"/>
          <w:spacing w:val="1"/>
        </w:rPr>
        <w:t xml:space="preserve"> </w:t>
      </w:r>
      <w:r w:rsidRPr="005F77AB">
        <w:rPr>
          <w:rFonts w:asciiTheme="minorHAnsi" w:hAnsiTheme="minorHAnsi" w:cstheme="minorHAnsi"/>
        </w:rPr>
        <w:t xml:space="preserve">involved </w:t>
      </w:r>
      <w:r w:rsidRPr="005F77AB">
        <w:rPr>
          <w:rFonts w:asciiTheme="minorHAnsi" w:hAnsiTheme="minorHAnsi" w:cstheme="minorHAnsi"/>
          <w:spacing w:val="-1"/>
        </w:rPr>
        <w:t>with</w:t>
      </w:r>
      <w:r w:rsidRPr="005F77AB">
        <w:rPr>
          <w:rFonts w:asciiTheme="minorHAnsi" w:hAnsiTheme="minorHAnsi" w:cstheme="minorHAnsi"/>
        </w:rPr>
        <w:t xml:space="preserve"> the </w:t>
      </w:r>
      <w:r w:rsidRPr="005F77AB">
        <w:rPr>
          <w:rFonts w:asciiTheme="minorHAnsi" w:hAnsiTheme="minorHAnsi" w:cstheme="minorHAnsi"/>
          <w:spacing w:val="-1"/>
        </w:rPr>
        <w:t>clinical</w:t>
      </w:r>
      <w:r w:rsidRPr="005F77AB">
        <w:rPr>
          <w:rFonts w:asciiTheme="minorHAnsi" w:hAnsiTheme="minorHAnsi" w:cstheme="minorHAnsi"/>
        </w:rPr>
        <w:t xml:space="preserve"> </w:t>
      </w:r>
      <w:r w:rsidRPr="005F77AB">
        <w:rPr>
          <w:rFonts w:asciiTheme="minorHAnsi" w:hAnsiTheme="minorHAnsi" w:cstheme="minorHAnsi"/>
          <w:spacing w:val="-1"/>
        </w:rPr>
        <w:t>trial.</w:t>
      </w:r>
      <w:r w:rsidRPr="005F77AB">
        <w:rPr>
          <w:rFonts w:asciiTheme="minorHAnsi" w:hAnsiTheme="minorHAnsi" w:cstheme="minorHAnsi"/>
          <w:spacing w:val="60"/>
        </w:rPr>
        <w:t xml:space="preserve"> </w:t>
      </w:r>
      <w:r w:rsidRPr="005F77AB">
        <w:rPr>
          <w:rFonts w:asciiTheme="minorHAnsi" w:hAnsiTheme="minorHAnsi" w:cstheme="minorHAnsi"/>
        </w:rPr>
        <w:t>The</w:t>
      </w:r>
      <w:r w:rsidRPr="005F77AB">
        <w:rPr>
          <w:rFonts w:asciiTheme="minorHAnsi" w:hAnsiTheme="minorHAnsi" w:cstheme="minorHAnsi"/>
          <w:spacing w:val="-1"/>
        </w:rPr>
        <w:t xml:space="preserve"> </w:t>
      </w:r>
      <w:r w:rsidRPr="005F77AB">
        <w:rPr>
          <w:rFonts w:asciiTheme="minorHAnsi" w:hAnsiTheme="minorHAnsi" w:cstheme="minorHAnsi"/>
        </w:rPr>
        <w:t xml:space="preserve">reports </w:t>
      </w:r>
      <w:r w:rsidRPr="005F77AB">
        <w:rPr>
          <w:rFonts w:asciiTheme="minorHAnsi" w:hAnsiTheme="minorHAnsi" w:cstheme="minorHAnsi"/>
          <w:spacing w:val="-1"/>
        </w:rPr>
        <w:t>contained</w:t>
      </w:r>
      <w:r w:rsidRPr="005F77AB">
        <w:rPr>
          <w:rFonts w:asciiTheme="minorHAnsi" w:hAnsiTheme="minorHAnsi" w:cstheme="minorHAnsi"/>
          <w:spacing w:val="2"/>
        </w:rPr>
        <w:t xml:space="preserve"> </w:t>
      </w:r>
      <w:r w:rsidRPr="005F77AB">
        <w:rPr>
          <w:rFonts w:asciiTheme="minorHAnsi" w:hAnsiTheme="minorHAnsi" w:cstheme="minorHAnsi"/>
        </w:rPr>
        <w:t xml:space="preserve">in this </w:t>
      </w:r>
      <w:r w:rsidRPr="005F77AB">
        <w:rPr>
          <w:rFonts w:asciiTheme="minorHAnsi" w:hAnsiTheme="minorHAnsi" w:cstheme="minorHAnsi"/>
          <w:spacing w:val="-1"/>
        </w:rPr>
        <w:t>section</w:t>
      </w:r>
      <w:r w:rsidRPr="005F77AB">
        <w:rPr>
          <w:rFonts w:asciiTheme="minorHAnsi" w:hAnsiTheme="minorHAnsi" w:cstheme="minorHAnsi"/>
        </w:rPr>
        <w:t xml:space="preserve"> will</w:t>
      </w:r>
      <w:r w:rsidRPr="005F77AB">
        <w:rPr>
          <w:rFonts w:asciiTheme="minorHAnsi" w:hAnsiTheme="minorHAnsi" w:cstheme="minorHAnsi"/>
          <w:spacing w:val="67"/>
        </w:rPr>
        <w:t xml:space="preserve"> </w:t>
      </w:r>
      <w:r w:rsidRPr="005F77AB">
        <w:rPr>
          <w:rFonts w:asciiTheme="minorHAnsi" w:hAnsiTheme="minorHAnsi" w:cstheme="minorHAnsi"/>
          <w:spacing w:val="-1"/>
        </w:rPr>
        <w:t>include:</w:t>
      </w:r>
    </w:p>
    <w:p w:rsidR="005F77AB" w:rsidRPr="005F77AB" w:rsidRDefault="005F77AB" w:rsidP="000A5439">
      <w:pPr>
        <w:pStyle w:val="BodyText"/>
        <w:numPr>
          <w:ilvl w:val="0"/>
          <w:numId w:val="7"/>
        </w:numPr>
        <w:tabs>
          <w:tab w:val="left" w:pos="1541"/>
        </w:tabs>
        <w:ind w:right="2116"/>
        <w:rPr>
          <w:rFonts w:asciiTheme="minorHAnsi" w:hAnsiTheme="minorHAnsi" w:cstheme="minorHAnsi"/>
        </w:rPr>
      </w:pPr>
      <w:r w:rsidRPr="005F77AB">
        <w:rPr>
          <w:rFonts w:asciiTheme="minorHAnsi" w:hAnsiTheme="minorHAnsi" w:cstheme="minorHAnsi"/>
          <w:spacing w:val="-1"/>
        </w:rPr>
        <w:t>Comparison</w:t>
      </w:r>
      <w:r w:rsidRPr="005F77AB">
        <w:rPr>
          <w:rFonts w:asciiTheme="minorHAnsi" w:hAnsiTheme="minorHAnsi" w:cstheme="minorHAnsi"/>
        </w:rPr>
        <w:t xml:space="preserve"> of </w:t>
      </w:r>
      <w:r w:rsidRPr="005F77AB">
        <w:rPr>
          <w:rFonts w:asciiTheme="minorHAnsi" w:hAnsiTheme="minorHAnsi" w:cstheme="minorHAnsi"/>
          <w:spacing w:val="-1"/>
        </w:rPr>
        <w:t>Target</w:t>
      </w:r>
      <w:r w:rsidRPr="005F77AB">
        <w:rPr>
          <w:rFonts w:asciiTheme="minorHAnsi" w:hAnsiTheme="minorHAnsi" w:cstheme="minorHAnsi"/>
        </w:rPr>
        <w:t xml:space="preserve"> Enrollment to </w:t>
      </w:r>
      <w:r w:rsidRPr="005F77AB">
        <w:rPr>
          <w:rFonts w:asciiTheme="minorHAnsi" w:hAnsiTheme="minorHAnsi" w:cstheme="minorHAnsi"/>
          <w:spacing w:val="-1"/>
        </w:rPr>
        <w:t>Actual</w:t>
      </w:r>
      <w:r w:rsidRPr="005F77AB">
        <w:rPr>
          <w:rFonts w:asciiTheme="minorHAnsi" w:hAnsiTheme="minorHAnsi" w:cstheme="minorHAnsi"/>
        </w:rPr>
        <w:t xml:space="preserve"> </w:t>
      </w:r>
      <w:r w:rsidRPr="005F77AB">
        <w:rPr>
          <w:rFonts w:asciiTheme="minorHAnsi" w:hAnsiTheme="minorHAnsi" w:cstheme="minorHAnsi"/>
          <w:spacing w:val="-1"/>
        </w:rPr>
        <w:t>Enrollment</w:t>
      </w:r>
      <w:r w:rsidRPr="005F77AB">
        <w:rPr>
          <w:rFonts w:asciiTheme="minorHAnsi" w:hAnsiTheme="minorHAnsi" w:cstheme="minorHAnsi"/>
        </w:rPr>
        <w:t xml:space="preserve"> </w:t>
      </w:r>
      <w:r w:rsidRPr="005F77AB">
        <w:rPr>
          <w:rFonts w:asciiTheme="minorHAnsi" w:hAnsiTheme="minorHAnsi" w:cstheme="minorHAnsi"/>
          <w:spacing w:val="1"/>
        </w:rPr>
        <w:t>by</w:t>
      </w:r>
      <w:r w:rsidRPr="005F77AB">
        <w:rPr>
          <w:rFonts w:asciiTheme="minorHAnsi" w:hAnsiTheme="minorHAnsi" w:cstheme="minorHAnsi"/>
          <w:spacing w:val="-5"/>
        </w:rPr>
        <w:t xml:space="preserve"> </w:t>
      </w:r>
      <w:r w:rsidRPr="005F77AB">
        <w:rPr>
          <w:rFonts w:asciiTheme="minorHAnsi" w:hAnsiTheme="minorHAnsi" w:cstheme="minorHAnsi"/>
        </w:rPr>
        <w:t>Month</w:t>
      </w:r>
    </w:p>
    <w:p w:rsidR="005F77AB" w:rsidRPr="005F77AB" w:rsidRDefault="005F77AB" w:rsidP="005F77AB">
      <w:pPr>
        <w:pStyle w:val="BodyText"/>
        <w:numPr>
          <w:ilvl w:val="0"/>
          <w:numId w:val="7"/>
        </w:numPr>
        <w:tabs>
          <w:tab w:val="left" w:pos="1541"/>
        </w:tabs>
        <w:ind w:right="2116"/>
        <w:rPr>
          <w:rFonts w:asciiTheme="minorHAnsi" w:hAnsiTheme="minorHAnsi" w:cstheme="minorHAnsi"/>
        </w:rPr>
      </w:pPr>
      <w:r w:rsidRPr="005F77AB">
        <w:rPr>
          <w:rFonts w:asciiTheme="minorHAnsi" w:hAnsiTheme="minorHAnsi" w:cstheme="minorHAnsi"/>
          <w:spacing w:val="-1"/>
        </w:rPr>
        <w:t>Comparison</w:t>
      </w:r>
      <w:r w:rsidRPr="005F77AB">
        <w:rPr>
          <w:rFonts w:asciiTheme="minorHAnsi" w:hAnsiTheme="minorHAnsi" w:cstheme="minorHAnsi"/>
        </w:rPr>
        <w:t xml:space="preserve"> of </w:t>
      </w:r>
      <w:r w:rsidRPr="005F77AB">
        <w:rPr>
          <w:rFonts w:asciiTheme="minorHAnsi" w:hAnsiTheme="minorHAnsi" w:cstheme="minorHAnsi"/>
          <w:spacing w:val="-1"/>
        </w:rPr>
        <w:t>Target</w:t>
      </w:r>
      <w:r w:rsidRPr="005F77AB">
        <w:rPr>
          <w:rFonts w:asciiTheme="minorHAnsi" w:hAnsiTheme="minorHAnsi" w:cstheme="minorHAnsi"/>
        </w:rPr>
        <w:t xml:space="preserve"> Enrollment to </w:t>
      </w:r>
      <w:r w:rsidRPr="005F77AB">
        <w:rPr>
          <w:rFonts w:asciiTheme="minorHAnsi" w:hAnsiTheme="minorHAnsi" w:cstheme="minorHAnsi"/>
          <w:spacing w:val="-1"/>
        </w:rPr>
        <w:t>Actual</w:t>
      </w:r>
      <w:r w:rsidRPr="005F77AB">
        <w:rPr>
          <w:rFonts w:asciiTheme="minorHAnsi" w:hAnsiTheme="minorHAnsi" w:cstheme="minorHAnsi"/>
        </w:rPr>
        <w:t xml:space="preserve"> </w:t>
      </w:r>
      <w:r w:rsidRPr="005F77AB">
        <w:rPr>
          <w:rFonts w:asciiTheme="minorHAnsi" w:hAnsiTheme="minorHAnsi" w:cstheme="minorHAnsi"/>
          <w:spacing w:val="-1"/>
        </w:rPr>
        <w:t>Enrollment</w:t>
      </w:r>
      <w:r w:rsidRPr="005F77AB">
        <w:rPr>
          <w:rFonts w:asciiTheme="minorHAnsi" w:hAnsiTheme="minorHAnsi" w:cstheme="minorHAnsi"/>
        </w:rPr>
        <w:t xml:space="preserve"> </w:t>
      </w:r>
      <w:r w:rsidRPr="005F77AB">
        <w:rPr>
          <w:rFonts w:asciiTheme="minorHAnsi" w:hAnsiTheme="minorHAnsi" w:cstheme="minorHAnsi"/>
          <w:spacing w:val="1"/>
        </w:rPr>
        <w:t>by</w:t>
      </w:r>
      <w:r w:rsidRPr="005F77AB">
        <w:rPr>
          <w:rFonts w:asciiTheme="minorHAnsi" w:hAnsiTheme="minorHAnsi" w:cstheme="minorHAnsi"/>
          <w:spacing w:val="-5"/>
        </w:rPr>
        <w:t xml:space="preserve"> </w:t>
      </w:r>
      <w:r w:rsidRPr="005F77AB">
        <w:rPr>
          <w:rFonts w:asciiTheme="minorHAnsi" w:hAnsiTheme="minorHAnsi" w:cstheme="minorHAnsi"/>
        </w:rPr>
        <w:t>Site</w:t>
      </w:r>
    </w:p>
    <w:p w:rsidR="005F77AB" w:rsidRPr="005F77AB" w:rsidRDefault="005F77AB" w:rsidP="005F77AB">
      <w:pPr>
        <w:pStyle w:val="BodyText"/>
        <w:numPr>
          <w:ilvl w:val="0"/>
          <w:numId w:val="7"/>
        </w:numPr>
        <w:tabs>
          <w:tab w:val="left" w:pos="1541"/>
        </w:tabs>
        <w:ind w:right="2116"/>
        <w:rPr>
          <w:rFonts w:asciiTheme="minorHAnsi" w:hAnsiTheme="minorHAnsi" w:cstheme="minorHAnsi"/>
        </w:rPr>
      </w:pPr>
      <w:r w:rsidRPr="005F77AB">
        <w:rPr>
          <w:rFonts w:asciiTheme="minorHAnsi" w:hAnsiTheme="minorHAnsi" w:cstheme="minorHAnsi"/>
          <w:spacing w:val="-1"/>
        </w:rPr>
        <w:t>Overall</w:t>
      </w:r>
      <w:r w:rsidRPr="005F77AB">
        <w:rPr>
          <w:rFonts w:asciiTheme="minorHAnsi" w:hAnsiTheme="minorHAnsi" w:cstheme="minorHAnsi"/>
        </w:rPr>
        <w:t xml:space="preserve"> </w:t>
      </w:r>
      <w:r w:rsidRPr="005F77AB">
        <w:rPr>
          <w:rFonts w:asciiTheme="minorHAnsi" w:hAnsiTheme="minorHAnsi" w:cstheme="minorHAnsi"/>
          <w:spacing w:val="-1"/>
        </w:rPr>
        <w:t>Subject</w:t>
      </w:r>
      <w:r w:rsidRPr="005F77AB">
        <w:rPr>
          <w:rFonts w:asciiTheme="minorHAnsi" w:hAnsiTheme="minorHAnsi" w:cstheme="minorHAnsi"/>
        </w:rPr>
        <w:t xml:space="preserve"> Status </w:t>
      </w:r>
      <w:r w:rsidRPr="005F77AB">
        <w:rPr>
          <w:rFonts w:asciiTheme="minorHAnsi" w:hAnsiTheme="minorHAnsi" w:cstheme="minorHAnsi"/>
          <w:spacing w:val="1"/>
        </w:rPr>
        <w:t>by</w:t>
      </w:r>
      <w:r w:rsidRPr="005F77AB">
        <w:rPr>
          <w:rFonts w:asciiTheme="minorHAnsi" w:hAnsiTheme="minorHAnsi" w:cstheme="minorHAnsi"/>
          <w:spacing w:val="-3"/>
        </w:rPr>
        <w:t xml:space="preserve"> </w:t>
      </w:r>
      <w:r w:rsidRPr="005F77AB">
        <w:rPr>
          <w:rFonts w:asciiTheme="minorHAnsi" w:hAnsiTheme="minorHAnsi" w:cstheme="minorHAnsi"/>
          <w:spacing w:val="-1"/>
        </w:rPr>
        <w:t>Site,</w:t>
      </w:r>
      <w:r w:rsidRPr="005F77AB">
        <w:rPr>
          <w:rFonts w:asciiTheme="minorHAnsi" w:hAnsiTheme="minorHAnsi" w:cstheme="minorHAnsi"/>
        </w:rPr>
        <w:t xml:space="preserve"> </w:t>
      </w:r>
      <w:r w:rsidRPr="005F77AB">
        <w:rPr>
          <w:rFonts w:asciiTheme="minorHAnsi" w:hAnsiTheme="minorHAnsi" w:cstheme="minorHAnsi"/>
          <w:spacing w:val="-1"/>
        </w:rPr>
        <w:t>including:</w:t>
      </w:r>
      <w:r w:rsidRPr="005F77AB">
        <w:rPr>
          <w:rFonts w:asciiTheme="minorHAnsi" w:hAnsiTheme="minorHAnsi" w:cstheme="minorHAnsi"/>
        </w:rPr>
        <w:t xml:space="preserve"> Subjects </w:t>
      </w:r>
      <w:r w:rsidRPr="005F77AB">
        <w:rPr>
          <w:rFonts w:asciiTheme="minorHAnsi" w:hAnsiTheme="minorHAnsi" w:cstheme="minorHAnsi"/>
          <w:spacing w:val="-1"/>
        </w:rPr>
        <w:t>Screened,</w:t>
      </w:r>
      <w:r w:rsidRPr="005F77AB">
        <w:rPr>
          <w:rFonts w:asciiTheme="minorHAnsi" w:hAnsiTheme="minorHAnsi" w:cstheme="minorHAnsi"/>
          <w:spacing w:val="2"/>
        </w:rPr>
        <w:t xml:space="preserve"> </w:t>
      </w:r>
      <w:r w:rsidRPr="005F77AB">
        <w:rPr>
          <w:rFonts w:asciiTheme="minorHAnsi" w:hAnsiTheme="minorHAnsi" w:cstheme="minorHAnsi"/>
          <w:spacing w:val="-1"/>
        </w:rPr>
        <w:t>Enrolled,</w:t>
      </w:r>
      <w:r w:rsidRPr="005F77AB">
        <w:rPr>
          <w:rFonts w:asciiTheme="minorHAnsi" w:hAnsiTheme="minorHAnsi" w:cstheme="minorHAnsi"/>
        </w:rPr>
        <w:t xml:space="preserve"> Active, Completed and Terminated</w:t>
      </w:r>
    </w:p>
    <w:p w:rsidR="005F77AB" w:rsidRPr="005F77AB" w:rsidRDefault="005F77AB" w:rsidP="005F77AB">
      <w:pPr>
        <w:pStyle w:val="BodyText"/>
        <w:numPr>
          <w:ilvl w:val="0"/>
          <w:numId w:val="7"/>
        </w:numPr>
        <w:tabs>
          <w:tab w:val="left" w:pos="1541"/>
        </w:tabs>
        <w:ind w:right="2790"/>
        <w:rPr>
          <w:rFonts w:asciiTheme="minorHAnsi" w:hAnsiTheme="minorHAnsi" w:cstheme="minorHAnsi"/>
        </w:rPr>
      </w:pPr>
      <w:r w:rsidRPr="005F77AB">
        <w:rPr>
          <w:rFonts w:asciiTheme="minorHAnsi" w:hAnsiTheme="minorHAnsi" w:cstheme="minorHAnsi"/>
          <w:spacing w:val="-1"/>
        </w:rPr>
        <w:t>Demographic</w:t>
      </w:r>
      <w:r w:rsidRPr="005F77AB">
        <w:rPr>
          <w:rFonts w:asciiTheme="minorHAnsi" w:hAnsiTheme="minorHAnsi" w:cstheme="minorHAnsi"/>
          <w:spacing w:val="1"/>
        </w:rPr>
        <w:t xml:space="preserve"> </w:t>
      </w:r>
      <w:r w:rsidRPr="005F77AB">
        <w:rPr>
          <w:rFonts w:asciiTheme="minorHAnsi" w:hAnsiTheme="minorHAnsi" w:cstheme="minorHAnsi"/>
          <w:spacing w:val="-1"/>
        </w:rPr>
        <w:t>and</w:t>
      </w:r>
      <w:r w:rsidRPr="005F77AB">
        <w:rPr>
          <w:rFonts w:asciiTheme="minorHAnsi" w:hAnsiTheme="minorHAnsi" w:cstheme="minorHAnsi"/>
        </w:rPr>
        <w:t xml:space="preserve"> </w:t>
      </w:r>
      <w:r w:rsidRPr="005F77AB">
        <w:rPr>
          <w:rFonts w:asciiTheme="minorHAnsi" w:hAnsiTheme="minorHAnsi" w:cstheme="minorHAnsi"/>
          <w:spacing w:val="1"/>
        </w:rPr>
        <w:t>Key</w:t>
      </w:r>
      <w:r w:rsidRPr="005F77AB">
        <w:rPr>
          <w:rFonts w:asciiTheme="minorHAnsi" w:hAnsiTheme="minorHAnsi" w:cstheme="minorHAnsi"/>
          <w:spacing w:val="-3"/>
        </w:rPr>
        <w:t xml:space="preserve"> </w:t>
      </w:r>
      <w:r w:rsidRPr="005F77AB">
        <w:rPr>
          <w:rFonts w:asciiTheme="minorHAnsi" w:hAnsiTheme="minorHAnsi" w:cstheme="minorHAnsi"/>
          <w:spacing w:val="-1"/>
        </w:rPr>
        <w:t>Baseline Characteristics</w:t>
      </w:r>
      <w:r w:rsidRPr="005F77AB">
        <w:rPr>
          <w:rFonts w:asciiTheme="minorHAnsi" w:hAnsiTheme="minorHAnsi" w:cstheme="minorHAnsi"/>
        </w:rPr>
        <w:t xml:space="preserve"> </w:t>
      </w:r>
    </w:p>
    <w:p w:rsidR="005F77AB" w:rsidRPr="005F77AB" w:rsidRDefault="005F77AB" w:rsidP="005F77AB">
      <w:pPr>
        <w:pStyle w:val="BodyText"/>
        <w:numPr>
          <w:ilvl w:val="0"/>
          <w:numId w:val="7"/>
        </w:numPr>
        <w:tabs>
          <w:tab w:val="left" w:pos="1541"/>
        </w:tabs>
        <w:ind w:right="2790"/>
        <w:rPr>
          <w:rFonts w:asciiTheme="minorHAnsi" w:hAnsiTheme="minorHAnsi" w:cstheme="minorHAnsi"/>
        </w:rPr>
      </w:pPr>
      <w:r w:rsidRPr="005F77AB">
        <w:rPr>
          <w:rFonts w:asciiTheme="minorHAnsi" w:hAnsiTheme="minorHAnsi" w:cstheme="minorHAnsi"/>
          <w:spacing w:val="-1"/>
        </w:rPr>
        <w:t>Treatment</w:t>
      </w:r>
      <w:r w:rsidRPr="005F77AB">
        <w:rPr>
          <w:rFonts w:asciiTheme="minorHAnsi" w:hAnsiTheme="minorHAnsi" w:cstheme="minorHAnsi"/>
        </w:rPr>
        <w:t xml:space="preserve"> Duration </w:t>
      </w:r>
      <w:r w:rsidRPr="005F77AB">
        <w:rPr>
          <w:rFonts w:asciiTheme="minorHAnsi" w:hAnsiTheme="minorHAnsi" w:cstheme="minorHAnsi"/>
          <w:spacing w:val="-1"/>
        </w:rPr>
        <w:t>for</w:t>
      </w:r>
      <w:r w:rsidRPr="005F77AB">
        <w:rPr>
          <w:rFonts w:asciiTheme="minorHAnsi" w:hAnsiTheme="minorHAnsi" w:cstheme="minorHAnsi"/>
        </w:rPr>
        <w:t xml:space="preserve"> Subjects who Discontinue</w:t>
      </w:r>
      <w:r w:rsidRPr="005F77AB">
        <w:rPr>
          <w:rFonts w:asciiTheme="minorHAnsi" w:hAnsiTheme="minorHAnsi" w:cstheme="minorHAnsi"/>
          <w:spacing w:val="1"/>
        </w:rPr>
        <w:t xml:space="preserve"> </w:t>
      </w:r>
      <w:r w:rsidRPr="005F77AB">
        <w:rPr>
          <w:rFonts w:asciiTheme="minorHAnsi" w:hAnsiTheme="minorHAnsi" w:cstheme="minorHAnsi"/>
        </w:rPr>
        <w:t>Therapy</w:t>
      </w:r>
    </w:p>
    <w:p w:rsidR="005F77AB" w:rsidRPr="005F77AB" w:rsidRDefault="005F77AB" w:rsidP="005F77AB">
      <w:pPr>
        <w:pStyle w:val="BodyText"/>
        <w:numPr>
          <w:ilvl w:val="0"/>
          <w:numId w:val="7"/>
        </w:numPr>
        <w:tabs>
          <w:tab w:val="left" w:pos="1541"/>
        </w:tabs>
        <w:ind w:right="2790"/>
        <w:rPr>
          <w:rFonts w:asciiTheme="minorHAnsi" w:hAnsiTheme="minorHAnsi" w:cstheme="minorHAnsi"/>
        </w:rPr>
      </w:pPr>
      <w:r w:rsidRPr="005F77AB">
        <w:rPr>
          <w:rFonts w:asciiTheme="minorHAnsi" w:hAnsiTheme="minorHAnsi" w:cstheme="minorHAnsi"/>
        </w:rPr>
        <w:t>Report on Intervention Fidelity and Treatment Adherence</w:t>
      </w:r>
    </w:p>
    <w:p w:rsidR="005F77AB" w:rsidRPr="005F77AB" w:rsidRDefault="005F77AB" w:rsidP="005F77AB">
      <w:pPr>
        <w:pStyle w:val="BodyText"/>
        <w:numPr>
          <w:ilvl w:val="0"/>
          <w:numId w:val="7"/>
        </w:numPr>
        <w:tabs>
          <w:tab w:val="left" w:pos="1541"/>
        </w:tabs>
        <w:rPr>
          <w:rFonts w:asciiTheme="minorHAnsi" w:hAnsiTheme="minorHAnsi" w:cstheme="minorHAnsi"/>
        </w:rPr>
      </w:pPr>
      <w:r w:rsidRPr="005F77AB">
        <w:rPr>
          <w:rFonts w:asciiTheme="minorHAnsi" w:hAnsiTheme="minorHAnsi" w:cstheme="minorHAnsi"/>
          <w:spacing w:val="-1"/>
        </w:rPr>
        <w:t>Adverse</w:t>
      </w:r>
      <w:r w:rsidRPr="005F77AB">
        <w:rPr>
          <w:rFonts w:asciiTheme="minorHAnsi" w:hAnsiTheme="minorHAnsi" w:cstheme="minorHAnsi"/>
          <w:spacing w:val="-2"/>
        </w:rPr>
        <w:t xml:space="preserve"> </w:t>
      </w:r>
      <w:r w:rsidRPr="005F77AB">
        <w:rPr>
          <w:rFonts w:asciiTheme="minorHAnsi" w:hAnsiTheme="minorHAnsi" w:cstheme="minorHAnsi"/>
          <w:spacing w:val="-1"/>
        </w:rPr>
        <w:t>Events/Serious</w:t>
      </w:r>
      <w:r w:rsidRPr="005F77AB">
        <w:rPr>
          <w:rFonts w:asciiTheme="minorHAnsi" w:hAnsiTheme="minorHAnsi" w:cstheme="minorHAnsi"/>
        </w:rPr>
        <w:t xml:space="preserve"> </w:t>
      </w:r>
      <w:r w:rsidRPr="005F77AB">
        <w:rPr>
          <w:rFonts w:asciiTheme="minorHAnsi" w:hAnsiTheme="minorHAnsi" w:cstheme="minorHAnsi"/>
          <w:spacing w:val="-1"/>
        </w:rPr>
        <w:t>Adverse</w:t>
      </w:r>
      <w:r w:rsidRPr="005F77AB">
        <w:rPr>
          <w:rFonts w:asciiTheme="minorHAnsi" w:hAnsiTheme="minorHAnsi" w:cstheme="minorHAnsi"/>
          <w:spacing w:val="-2"/>
        </w:rPr>
        <w:t xml:space="preserve"> </w:t>
      </w:r>
      <w:r w:rsidRPr="005F77AB">
        <w:rPr>
          <w:rFonts w:asciiTheme="minorHAnsi" w:hAnsiTheme="minorHAnsi" w:cstheme="minorHAnsi"/>
        </w:rPr>
        <w:t xml:space="preserve">Events </w:t>
      </w:r>
      <w:r w:rsidRPr="005F77AB">
        <w:rPr>
          <w:rFonts w:asciiTheme="minorHAnsi" w:hAnsiTheme="minorHAnsi" w:cstheme="minorHAnsi"/>
          <w:spacing w:val="1"/>
        </w:rPr>
        <w:t>by</w:t>
      </w:r>
      <w:r w:rsidRPr="005F77AB">
        <w:rPr>
          <w:rFonts w:asciiTheme="minorHAnsi" w:hAnsiTheme="minorHAnsi" w:cstheme="minorHAnsi"/>
          <w:spacing w:val="-5"/>
        </w:rPr>
        <w:t xml:space="preserve"> </w:t>
      </w:r>
      <w:r w:rsidRPr="005F77AB">
        <w:rPr>
          <w:rFonts w:asciiTheme="minorHAnsi" w:hAnsiTheme="minorHAnsi" w:cstheme="minorHAnsi"/>
        </w:rPr>
        <w:t>Site</w:t>
      </w:r>
      <w:r w:rsidRPr="005F77AB">
        <w:rPr>
          <w:rFonts w:asciiTheme="minorHAnsi" w:hAnsiTheme="minorHAnsi" w:cstheme="minorHAnsi"/>
          <w:spacing w:val="-1"/>
        </w:rPr>
        <w:t xml:space="preserve"> </w:t>
      </w:r>
      <w:r w:rsidRPr="005F77AB">
        <w:rPr>
          <w:rFonts w:asciiTheme="minorHAnsi" w:hAnsiTheme="minorHAnsi" w:cstheme="minorHAnsi"/>
        </w:rPr>
        <w:t xml:space="preserve">and </w:t>
      </w:r>
      <w:r w:rsidRPr="005F77AB">
        <w:rPr>
          <w:rFonts w:asciiTheme="minorHAnsi" w:hAnsiTheme="minorHAnsi" w:cstheme="minorHAnsi"/>
          <w:spacing w:val="-1"/>
        </w:rPr>
        <w:t>Subject (this includes severity, classification by organ system, and by relationship to intervention).</w:t>
      </w:r>
    </w:p>
    <w:p w:rsidR="005F77AB" w:rsidRPr="005F77AB" w:rsidRDefault="005F77AB" w:rsidP="005F77AB">
      <w:pPr>
        <w:pStyle w:val="BodyText"/>
        <w:numPr>
          <w:ilvl w:val="0"/>
          <w:numId w:val="7"/>
        </w:numPr>
        <w:tabs>
          <w:tab w:val="left" w:pos="1541"/>
        </w:tabs>
        <w:rPr>
          <w:rFonts w:asciiTheme="minorHAnsi" w:hAnsiTheme="minorHAnsi" w:cstheme="minorHAnsi"/>
        </w:rPr>
      </w:pPr>
      <w:r w:rsidRPr="005F77AB">
        <w:rPr>
          <w:rFonts w:asciiTheme="minorHAnsi" w:hAnsiTheme="minorHAnsi" w:cstheme="minorHAnsi"/>
          <w:spacing w:val="-1"/>
        </w:rPr>
        <w:t>Unanticipated problems.</w:t>
      </w:r>
    </w:p>
    <w:p w:rsidR="005F77AB" w:rsidRDefault="005F77AB" w:rsidP="005F77AB">
      <w:pPr>
        <w:pStyle w:val="BodyText"/>
        <w:ind w:left="0" w:right="194"/>
        <w:rPr>
          <w:rFonts w:asciiTheme="minorHAnsi" w:hAnsiTheme="minorHAnsi" w:cstheme="minorHAnsi"/>
          <w:spacing w:val="-1"/>
        </w:rPr>
      </w:pPr>
    </w:p>
    <w:p w:rsidR="005F77AB" w:rsidRPr="005F77AB" w:rsidRDefault="005F77AB" w:rsidP="005F77AB">
      <w:pPr>
        <w:pStyle w:val="BodyText"/>
        <w:ind w:left="0" w:right="194"/>
        <w:rPr>
          <w:rFonts w:asciiTheme="minorHAnsi" w:hAnsiTheme="minorHAnsi" w:cstheme="minorHAnsi"/>
        </w:rPr>
      </w:pPr>
      <w:r w:rsidRPr="005F77AB">
        <w:rPr>
          <w:rFonts w:asciiTheme="minorHAnsi" w:hAnsiTheme="minorHAnsi" w:cstheme="minorHAnsi"/>
          <w:spacing w:val="-1"/>
        </w:rPr>
        <w:t>Part</w:t>
      </w:r>
      <w:r w:rsidRPr="005F77AB">
        <w:rPr>
          <w:rFonts w:asciiTheme="minorHAnsi" w:hAnsiTheme="minorHAnsi" w:cstheme="minorHAnsi"/>
        </w:rPr>
        <w:t xml:space="preserve"> 2 </w:t>
      </w:r>
      <w:r w:rsidRPr="005F77AB">
        <w:rPr>
          <w:rFonts w:asciiTheme="minorHAnsi" w:hAnsiTheme="minorHAnsi" w:cstheme="minorHAnsi"/>
          <w:spacing w:val="-1"/>
        </w:rPr>
        <w:t>(</w:t>
      </w:r>
      <w:r w:rsidRPr="005F77AB">
        <w:rPr>
          <w:rFonts w:asciiTheme="minorHAnsi" w:hAnsiTheme="minorHAnsi" w:cstheme="minorHAnsi"/>
          <w:b/>
          <w:spacing w:val="-1"/>
        </w:rPr>
        <w:t>Closed</w:t>
      </w:r>
      <w:r w:rsidRPr="005F77AB">
        <w:rPr>
          <w:rFonts w:asciiTheme="minorHAnsi" w:hAnsiTheme="minorHAnsi" w:cstheme="minorHAnsi"/>
          <w:b/>
        </w:rPr>
        <w:t xml:space="preserve"> </w:t>
      </w:r>
      <w:r w:rsidRPr="005F77AB">
        <w:rPr>
          <w:rFonts w:asciiTheme="minorHAnsi" w:hAnsiTheme="minorHAnsi" w:cstheme="minorHAnsi"/>
          <w:b/>
          <w:spacing w:val="-1"/>
        </w:rPr>
        <w:t>Session</w:t>
      </w:r>
      <w:r w:rsidRPr="005F77AB">
        <w:rPr>
          <w:rFonts w:asciiTheme="minorHAnsi" w:hAnsiTheme="minorHAnsi" w:cstheme="minorHAnsi"/>
          <w:b/>
        </w:rPr>
        <w:t xml:space="preserve"> </w:t>
      </w:r>
      <w:r w:rsidRPr="005F77AB">
        <w:rPr>
          <w:rFonts w:asciiTheme="minorHAnsi" w:hAnsiTheme="minorHAnsi" w:cstheme="minorHAnsi"/>
          <w:b/>
          <w:spacing w:val="-1"/>
        </w:rPr>
        <w:t>Report</w:t>
      </w:r>
      <w:r w:rsidRPr="005F77AB">
        <w:rPr>
          <w:rFonts w:asciiTheme="minorHAnsi" w:hAnsiTheme="minorHAnsi" w:cstheme="minorHAnsi"/>
          <w:spacing w:val="-1"/>
        </w:rPr>
        <w:t>)</w:t>
      </w:r>
      <w:r w:rsidRPr="005F77AB">
        <w:rPr>
          <w:rFonts w:asciiTheme="minorHAnsi" w:hAnsiTheme="minorHAnsi" w:cstheme="minorHAnsi"/>
        </w:rPr>
        <w:t xml:space="preserve"> </w:t>
      </w:r>
      <w:r w:rsidRPr="005F77AB">
        <w:rPr>
          <w:rFonts w:asciiTheme="minorHAnsi" w:hAnsiTheme="minorHAnsi" w:cstheme="minorHAnsi"/>
          <w:spacing w:val="1"/>
        </w:rPr>
        <w:t>may</w:t>
      </w:r>
      <w:r w:rsidRPr="005F77AB">
        <w:rPr>
          <w:rFonts w:asciiTheme="minorHAnsi" w:hAnsiTheme="minorHAnsi" w:cstheme="minorHAnsi"/>
          <w:spacing w:val="-3"/>
        </w:rPr>
        <w:t xml:space="preserve"> </w:t>
      </w:r>
      <w:r w:rsidRPr="005F77AB">
        <w:rPr>
          <w:rFonts w:asciiTheme="minorHAnsi" w:hAnsiTheme="minorHAnsi" w:cstheme="minorHAnsi"/>
          <w:spacing w:val="-1"/>
        </w:rPr>
        <w:t>contain</w:t>
      </w:r>
      <w:r w:rsidRPr="005F77AB">
        <w:rPr>
          <w:rFonts w:asciiTheme="minorHAnsi" w:hAnsiTheme="minorHAnsi" w:cstheme="minorHAnsi"/>
        </w:rPr>
        <w:t xml:space="preserve"> </w:t>
      </w:r>
      <w:r w:rsidRPr="005F77AB">
        <w:rPr>
          <w:rFonts w:asciiTheme="minorHAnsi" w:hAnsiTheme="minorHAnsi" w:cstheme="minorHAnsi"/>
          <w:spacing w:val="-1"/>
        </w:rPr>
        <w:t>data</w:t>
      </w:r>
      <w:r w:rsidRPr="005F77AB">
        <w:rPr>
          <w:rFonts w:asciiTheme="minorHAnsi" w:hAnsiTheme="minorHAnsi" w:cstheme="minorHAnsi"/>
          <w:spacing w:val="1"/>
        </w:rPr>
        <w:t xml:space="preserve"> </w:t>
      </w:r>
      <w:r w:rsidRPr="005F77AB">
        <w:rPr>
          <w:rFonts w:asciiTheme="minorHAnsi" w:hAnsiTheme="minorHAnsi" w:cstheme="minorHAnsi"/>
        </w:rPr>
        <w:t>on study</w:t>
      </w:r>
      <w:r w:rsidRPr="005F77AB">
        <w:rPr>
          <w:rFonts w:asciiTheme="minorHAnsi" w:hAnsiTheme="minorHAnsi" w:cstheme="minorHAnsi"/>
          <w:spacing w:val="-5"/>
        </w:rPr>
        <w:t xml:space="preserve"> </w:t>
      </w:r>
      <w:r w:rsidRPr="005F77AB">
        <w:rPr>
          <w:rFonts w:asciiTheme="minorHAnsi" w:hAnsiTheme="minorHAnsi" w:cstheme="minorHAnsi"/>
          <w:spacing w:val="-1"/>
        </w:rPr>
        <w:t>outcomes</w:t>
      </w:r>
      <w:r w:rsidRPr="005F77AB">
        <w:rPr>
          <w:rFonts w:asciiTheme="minorHAnsi" w:hAnsiTheme="minorHAnsi" w:cstheme="minorHAnsi"/>
          <w:spacing w:val="1"/>
        </w:rPr>
        <w:t xml:space="preserve"> </w:t>
      </w:r>
      <w:r w:rsidRPr="005F77AB">
        <w:rPr>
          <w:rFonts w:asciiTheme="minorHAnsi" w:hAnsiTheme="minorHAnsi" w:cstheme="minorHAnsi"/>
        </w:rPr>
        <w:t>(if</w:t>
      </w:r>
      <w:r w:rsidRPr="005F77AB">
        <w:rPr>
          <w:rFonts w:asciiTheme="minorHAnsi" w:hAnsiTheme="minorHAnsi" w:cstheme="minorHAnsi"/>
          <w:spacing w:val="-1"/>
        </w:rPr>
        <w:t xml:space="preserve"> pre-specified </w:t>
      </w:r>
      <w:r w:rsidRPr="005F77AB">
        <w:rPr>
          <w:rFonts w:asciiTheme="minorHAnsi" w:hAnsiTheme="minorHAnsi" w:cstheme="minorHAnsi"/>
          <w:spacing w:val="2"/>
        </w:rPr>
        <w:t>by</w:t>
      </w:r>
      <w:r w:rsidRPr="005F77AB">
        <w:rPr>
          <w:rFonts w:asciiTheme="minorHAnsi" w:hAnsiTheme="minorHAnsi" w:cstheme="minorHAnsi"/>
          <w:spacing w:val="-5"/>
        </w:rPr>
        <w:t xml:space="preserve"> </w:t>
      </w:r>
      <w:r w:rsidRPr="005F77AB">
        <w:rPr>
          <w:rFonts w:asciiTheme="minorHAnsi" w:hAnsiTheme="minorHAnsi" w:cstheme="minorHAnsi"/>
        </w:rPr>
        <w:t>the</w:t>
      </w:r>
      <w:r w:rsidRPr="005F77AB">
        <w:rPr>
          <w:rFonts w:asciiTheme="minorHAnsi" w:hAnsiTheme="minorHAnsi" w:cstheme="minorHAnsi"/>
          <w:spacing w:val="96"/>
        </w:rPr>
        <w:t xml:space="preserve"> </w:t>
      </w:r>
      <w:r>
        <w:rPr>
          <w:rFonts w:asciiTheme="minorHAnsi" w:hAnsiTheme="minorHAnsi" w:cstheme="minorHAnsi"/>
          <w:spacing w:val="-1"/>
        </w:rPr>
        <w:t>IMC</w:t>
      </w:r>
      <w:r w:rsidRPr="005F77AB">
        <w:rPr>
          <w:rFonts w:asciiTheme="minorHAnsi" w:hAnsiTheme="minorHAnsi" w:cstheme="minorHAnsi"/>
          <w:spacing w:val="-1"/>
        </w:rPr>
        <w:t>),</w:t>
      </w:r>
      <w:r w:rsidRPr="005F77AB">
        <w:rPr>
          <w:rFonts w:asciiTheme="minorHAnsi" w:hAnsiTheme="minorHAnsi" w:cstheme="minorHAnsi"/>
        </w:rPr>
        <w:t xml:space="preserve"> safety</w:t>
      </w:r>
      <w:r w:rsidRPr="005F77AB">
        <w:rPr>
          <w:rFonts w:asciiTheme="minorHAnsi" w:hAnsiTheme="minorHAnsi" w:cstheme="minorHAnsi"/>
          <w:spacing w:val="-5"/>
        </w:rPr>
        <w:t xml:space="preserve"> </w:t>
      </w:r>
      <w:r w:rsidRPr="005F77AB">
        <w:rPr>
          <w:rFonts w:asciiTheme="minorHAnsi" w:hAnsiTheme="minorHAnsi" w:cstheme="minorHAnsi"/>
          <w:spacing w:val="-1"/>
        </w:rPr>
        <w:t>data,</w:t>
      </w:r>
      <w:r w:rsidRPr="005F77AB">
        <w:rPr>
          <w:rFonts w:asciiTheme="minorHAnsi" w:hAnsiTheme="minorHAnsi" w:cstheme="minorHAnsi"/>
        </w:rPr>
        <w:t xml:space="preserve"> serious </w:t>
      </w:r>
      <w:r w:rsidRPr="005F77AB">
        <w:rPr>
          <w:rFonts w:asciiTheme="minorHAnsi" w:hAnsiTheme="minorHAnsi" w:cstheme="minorHAnsi"/>
          <w:spacing w:val="-1"/>
        </w:rPr>
        <w:t>adverse</w:t>
      </w:r>
      <w:r w:rsidRPr="005F77AB">
        <w:rPr>
          <w:rFonts w:asciiTheme="minorHAnsi" w:hAnsiTheme="minorHAnsi" w:cstheme="minorHAnsi"/>
        </w:rPr>
        <w:t xml:space="preserve"> </w:t>
      </w:r>
      <w:r w:rsidRPr="005F77AB">
        <w:rPr>
          <w:rFonts w:asciiTheme="minorHAnsi" w:hAnsiTheme="minorHAnsi" w:cstheme="minorHAnsi"/>
          <w:spacing w:val="-1"/>
        </w:rPr>
        <w:t>events</w:t>
      </w:r>
      <w:r w:rsidRPr="005F77AB">
        <w:rPr>
          <w:rFonts w:asciiTheme="minorHAnsi" w:hAnsiTheme="minorHAnsi" w:cstheme="minorHAnsi"/>
        </w:rPr>
        <w:t xml:space="preserve"> or termination.  The Closed Session Report should begin with an Executive Summary of the Report, and specific items to be discussed with the </w:t>
      </w:r>
      <w:r>
        <w:rPr>
          <w:rFonts w:asciiTheme="minorHAnsi" w:hAnsiTheme="minorHAnsi" w:cstheme="minorHAnsi"/>
        </w:rPr>
        <w:lastRenderedPageBreak/>
        <w:t>IMC</w:t>
      </w:r>
      <w:r w:rsidRPr="005F77AB">
        <w:rPr>
          <w:rFonts w:asciiTheme="minorHAnsi" w:hAnsiTheme="minorHAnsi" w:cstheme="minorHAnsi"/>
          <w:spacing w:val="-1"/>
        </w:rPr>
        <w:t>. Data</w:t>
      </w:r>
      <w:r w:rsidRPr="005F77AB">
        <w:rPr>
          <w:rFonts w:asciiTheme="minorHAnsi" w:hAnsiTheme="minorHAnsi" w:cstheme="minorHAnsi"/>
        </w:rPr>
        <w:t xml:space="preserve"> </w:t>
      </w:r>
      <w:r w:rsidRPr="005F77AB">
        <w:rPr>
          <w:rFonts w:asciiTheme="minorHAnsi" w:hAnsiTheme="minorHAnsi" w:cstheme="minorHAnsi"/>
          <w:spacing w:val="-1"/>
        </w:rPr>
        <w:t>will</w:t>
      </w:r>
      <w:r w:rsidRPr="005F77AB">
        <w:rPr>
          <w:rFonts w:asciiTheme="minorHAnsi" w:hAnsiTheme="minorHAnsi" w:cstheme="minorHAnsi"/>
        </w:rPr>
        <w:t xml:space="preserve"> be </w:t>
      </w:r>
      <w:r w:rsidRPr="005F77AB">
        <w:rPr>
          <w:rFonts w:asciiTheme="minorHAnsi" w:hAnsiTheme="minorHAnsi" w:cstheme="minorHAnsi"/>
          <w:spacing w:val="-1"/>
        </w:rPr>
        <w:t>presented</w:t>
      </w:r>
      <w:r w:rsidRPr="005F77AB">
        <w:rPr>
          <w:rFonts w:asciiTheme="minorHAnsi" w:hAnsiTheme="minorHAnsi" w:cstheme="minorHAnsi"/>
        </w:rPr>
        <w:t xml:space="preserve"> </w:t>
      </w:r>
      <w:r w:rsidRPr="005F77AB">
        <w:rPr>
          <w:rFonts w:asciiTheme="minorHAnsi" w:hAnsiTheme="minorHAnsi" w:cstheme="minorHAnsi"/>
          <w:spacing w:val="2"/>
        </w:rPr>
        <w:t>by</w:t>
      </w:r>
      <w:r w:rsidRPr="005F77AB">
        <w:rPr>
          <w:rFonts w:asciiTheme="minorHAnsi" w:hAnsiTheme="minorHAnsi" w:cstheme="minorHAnsi"/>
          <w:spacing w:val="65"/>
        </w:rPr>
        <w:t xml:space="preserve"> </w:t>
      </w:r>
      <w:r w:rsidRPr="005F77AB">
        <w:rPr>
          <w:rFonts w:asciiTheme="minorHAnsi" w:hAnsiTheme="minorHAnsi" w:cstheme="minorHAnsi"/>
          <w:spacing w:val="-1"/>
        </w:rPr>
        <w:t>masked</w:t>
      </w:r>
      <w:r w:rsidRPr="005F77AB">
        <w:rPr>
          <w:rFonts w:asciiTheme="minorHAnsi" w:hAnsiTheme="minorHAnsi" w:cstheme="minorHAnsi"/>
        </w:rPr>
        <w:t xml:space="preserve"> </w:t>
      </w:r>
      <w:r w:rsidRPr="005F77AB">
        <w:rPr>
          <w:rFonts w:asciiTheme="minorHAnsi" w:hAnsiTheme="minorHAnsi" w:cstheme="minorHAnsi"/>
          <w:spacing w:val="-1"/>
        </w:rPr>
        <w:t>treatment</w:t>
      </w:r>
      <w:r w:rsidRPr="005F77AB">
        <w:rPr>
          <w:rFonts w:asciiTheme="minorHAnsi" w:hAnsiTheme="minorHAnsi" w:cstheme="minorHAnsi"/>
          <w:spacing w:val="2"/>
        </w:rPr>
        <w:t xml:space="preserve"> </w:t>
      </w:r>
      <w:r w:rsidRPr="005F77AB">
        <w:rPr>
          <w:rFonts w:asciiTheme="minorHAnsi" w:hAnsiTheme="minorHAnsi" w:cstheme="minorHAnsi"/>
          <w:spacing w:val="-1"/>
        </w:rPr>
        <w:t>groups;</w:t>
      </w:r>
      <w:r w:rsidRPr="005F77AB">
        <w:rPr>
          <w:rFonts w:asciiTheme="minorHAnsi" w:hAnsiTheme="minorHAnsi" w:cstheme="minorHAnsi"/>
        </w:rPr>
        <w:t xml:space="preserve"> </w:t>
      </w:r>
      <w:r w:rsidRPr="005F77AB">
        <w:rPr>
          <w:rFonts w:asciiTheme="minorHAnsi" w:hAnsiTheme="minorHAnsi" w:cstheme="minorHAnsi"/>
          <w:spacing w:val="-1"/>
        </w:rPr>
        <w:t>however,</w:t>
      </w:r>
      <w:r w:rsidRPr="005F77AB">
        <w:rPr>
          <w:rFonts w:asciiTheme="minorHAnsi" w:hAnsiTheme="minorHAnsi" w:cstheme="minorHAnsi"/>
        </w:rPr>
        <w:t xml:space="preserve"> the </w:t>
      </w:r>
      <w:r>
        <w:rPr>
          <w:rFonts w:asciiTheme="minorHAnsi" w:hAnsiTheme="minorHAnsi" w:cstheme="minorHAnsi"/>
        </w:rPr>
        <w:t>IMC</w:t>
      </w:r>
      <w:r w:rsidRPr="005F77AB">
        <w:rPr>
          <w:rFonts w:asciiTheme="minorHAnsi" w:hAnsiTheme="minorHAnsi" w:cstheme="minorHAnsi"/>
          <w:spacing w:val="-2"/>
        </w:rPr>
        <w:t xml:space="preserve"> </w:t>
      </w:r>
      <w:r w:rsidRPr="005F77AB">
        <w:rPr>
          <w:rFonts w:asciiTheme="minorHAnsi" w:hAnsiTheme="minorHAnsi" w:cstheme="minorHAnsi"/>
          <w:spacing w:val="1"/>
        </w:rPr>
        <w:t>may</w:t>
      </w:r>
      <w:r w:rsidRPr="005F77AB">
        <w:rPr>
          <w:rFonts w:asciiTheme="minorHAnsi" w:hAnsiTheme="minorHAnsi" w:cstheme="minorHAnsi"/>
          <w:spacing w:val="-3"/>
        </w:rPr>
        <w:t xml:space="preserve"> </w:t>
      </w:r>
      <w:r w:rsidRPr="005F77AB">
        <w:rPr>
          <w:rFonts w:asciiTheme="minorHAnsi" w:hAnsiTheme="minorHAnsi" w:cstheme="minorHAnsi"/>
          <w:spacing w:val="-1"/>
        </w:rPr>
        <w:t>request</w:t>
      </w:r>
      <w:r w:rsidRPr="005F77AB">
        <w:rPr>
          <w:rFonts w:asciiTheme="minorHAnsi" w:hAnsiTheme="minorHAnsi" w:cstheme="minorHAnsi"/>
        </w:rPr>
        <w:t xml:space="preserve"> </w:t>
      </w:r>
      <w:r w:rsidRPr="005F77AB">
        <w:rPr>
          <w:rFonts w:asciiTheme="minorHAnsi" w:hAnsiTheme="minorHAnsi" w:cstheme="minorHAnsi"/>
          <w:spacing w:val="-1"/>
        </w:rPr>
        <w:t>that</w:t>
      </w:r>
      <w:r w:rsidRPr="005F77AB">
        <w:rPr>
          <w:rFonts w:asciiTheme="minorHAnsi" w:hAnsiTheme="minorHAnsi" w:cstheme="minorHAnsi"/>
        </w:rPr>
        <w:t xml:space="preserve"> the</w:t>
      </w:r>
      <w:r w:rsidRPr="005F77AB">
        <w:rPr>
          <w:rFonts w:asciiTheme="minorHAnsi" w:hAnsiTheme="minorHAnsi" w:cstheme="minorHAnsi"/>
          <w:spacing w:val="-1"/>
        </w:rPr>
        <w:t xml:space="preserve"> </w:t>
      </w:r>
      <w:r w:rsidRPr="005F77AB">
        <w:rPr>
          <w:rFonts w:asciiTheme="minorHAnsi" w:hAnsiTheme="minorHAnsi" w:cstheme="minorHAnsi"/>
        </w:rPr>
        <w:t xml:space="preserve">treatment </w:t>
      </w:r>
      <w:r w:rsidRPr="005F77AB">
        <w:rPr>
          <w:rFonts w:asciiTheme="minorHAnsi" w:hAnsiTheme="minorHAnsi" w:cstheme="minorHAnsi"/>
          <w:spacing w:val="-1"/>
        </w:rPr>
        <w:t>groups</w:t>
      </w:r>
      <w:r w:rsidRPr="005F77AB">
        <w:rPr>
          <w:rFonts w:asciiTheme="minorHAnsi" w:hAnsiTheme="minorHAnsi" w:cstheme="minorHAnsi"/>
        </w:rPr>
        <w:t xml:space="preserve"> be</w:t>
      </w:r>
      <w:r w:rsidRPr="005F77AB">
        <w:rPr>
          <w:rFonts w:asciiTheme="minorHAnsi" w:hAnsiTheme="minorHAnsi" w:cstheme="minorHAnsi"/>
          <w:spacing w:val="67"/>
        </w:rPr>
        <w:t xml:space="preserve"> </w:t>
      </w:r>
      <w:r w:rsidRPr="005F77AB">
        <w:rPr>
          <w:rFonts w:asciiTheme="minorHAnsi" w:hAnsiTheme="minorHAnsi" w:cstheme="minorHAnsi"/>
          <w:spacing w:val="-1"/>
        </w:rPr>
        <w:t>unmasked.</w:t>
      </w:r>
      <w:r w:rsidRPr="005F77AB">
        <w:rPr>
          <w:rFonts w:asciiTheme="minorHAnsi" w:hAnsiTheme="minorHAnsi" w:cstheme="minorHAnsi"/>
        </w:rPr>
        <w:t xml:space="preserve"> The</w:t>
      </w:r>
      <w:r w:rsidRPr="005F77AB">
        <w:rPr>
          <w:rFonts w:asciiTheme="minorHAnsi" w:hAnsiTheme="minorHAnsi" w:cstheme="minorHAnsi"/>
          <w:spacing w:val="-2"/>
        </w:rPr>
        <w:t xml:space="preserve"> </w:t>
      </w:r>
      <w:r w:rsidRPr="005F77AB">
        <w:rPr>
          <w:rFonts w:asciiTheme="minorHAnsi" w:hAnsiTheme="minorHAnsi" w:cstheme="minorHAnsi"/>
        </w:rPr>
        <w:t xml:space="preserve">Closed Session </w:t>
      </w:r>
      <w:r w:rsidRPr="005F77AB">
        <w:rPr>
          <w:rFonts w:asciiTheme="minorHAnsi" w:hAnsiTheme="minorHAnsi" w:cstheme="minorHAnsi"/>
          <w:spacing w:val="-1"/>
        </w:rPr>
        <w:t>Report</w:t>
      </w:r>
      <w:r w:rsidRPr="005F77AB">
        <w:rPr>
          <w:rFonts w:asciiTheme="minorHAnsi" w:hAnsiTheme="minorHAnsi" w:cstheme="minorHAnsi"/>
        </w:rPr>
        <w:t xml:space="preserve"> is </w:t>
      </w:r>
      <w:r w:rsidRPr="005F77AB">
        <w:rPr>
          <w:rFonts w:asciiTheme="minorHAnsi" w:hAnsiTheme="minorHAnsi" w:cstheme="minorHAnsi"/>
          <w:spacing w:val="-1"/>
        </w:rPr>
        <w:t>confidential</w:t>
      </w:r>
      <w:r w:rsidRPr="005F77AB">
        <w:rPr>
          <w:rFonts w:asciiTheme="minorHAnsi" w:hAnsiTheme="minorHAnsi" w:cstheme="minorHAnsi"/>
        </w:rPr>
        <w:t xml:space="preserve"> and should be </w:t>
      </w:r>
      <w:r w:rsidRPr="005F77AB">
        <w:rPr>
          <w:rFonts w:asciiTheme="minorHAnsi" w:hAnsiTheme="minorHAnsi" w:cstheme="minorHAnsi"/>
          <w:spacing w:val="-1"/>
        </w:rPr>
        <w:t>destroyed</w:t>
      </w:r>
      <w:r w:rsidRPr="005F77AB">
        <w:rPr>
          <w:rFonts w:asciiTheme="minorHAnsi" w:hAnsiTheme="minorHAnsi" w:cstheme="minorHAnsi"/>
          <w:spacing w:val="2"/>
        </w:rPr>
        <w:t xml:space="preserve"> </w:t>
      </w:r>
      <w:r w:rsidRPr="005F77AB">
        <w:rPr>
          <w:rFonts w:asciiTheme="minorHAnsi" w:hAnsiTheme="minorHAnsi" w:cstheme="minorHAnsi"/>
          <w:spacing w:val="-1"/>
        </w:rPr>
        <w:t>at</w:t>
      </w:r>
      <w:r w:rsidRPr="005F77AB">
        <w:rPr>
          <w:rFonts w:asciiTheme="minorHAnsi" w:hAnsiTheme="minorHAnsi" w:cstheme="minorHAnsi"/>
        </w:rPr>
        <w:t xml:space="preserve"> the</w:t>
      </w:r>
      <w:r w:rsidRPr="005F77AB">
        <w:rPr>
          <w:rFonts w:asciiTheme="minorHAnsi" w:hAnsiTheme="minorHAnsi" w:cstheme="minorHAnsi"/>
          <w:spacing w:val="57"/>
        </w:rPr>
        <w:t xml:space="preserve"> </w:t>
      </w:r>
      <w:r w:rsidRPr="005F77AB">
        <w:rPr>
          <w:rFonts w:asciiTheme="minorHAnsi" w:hAnsiTheme="minorHAnsi" w:cstheme="minorHAnsi"/>
          <w:spacing w:val="-1"/>
        </w:rPr>
        <w:t>conclusion</w:t>
      </w:r>
      <w:r w:rsidRPr="005F77AB">
        <w:rPr>
          <w:rFonts w:asciiTheme="minorHAnsi" w:hAnsiTheme="minorHAnsi" w:cstheme="minorHAnsi"/>
        </w:rPr>
        <w:t xml:space="preserve"> of</w:t>
      </w:r>
      <w:r w:rsidRPr="005F77AB">
        <w:rPr>
          <w:rFonts w:asciiTheme="minorHAnsi" w:hAnsiTheme="minorHAnsi" w:cstheme="minorHAnsi"/>
          <w:spacing w:val="-1"/>
        </w:rPr>
        <w:t xml:space="preserve"> </w:t>
      </w:r>
      <w:r w:rsidRPr="005F77AB">
        <w:rPr>
          <w:rFonts w:asciiTheme="minorHAnsi" w:hAnsiTheme="minorHAnsi" w:cstheme="minorHAnsi"/>
        </w:rPr>
        <w:t xml:space="preserve">the </w:t>
      </w:r>
      <w:r w:rsidRPr="005F77AB">
        <w:rPr>
          <w:rFonts w:asciiTheme="minorHAnsi" w:hAnsiTheme="minorHAnsi" w:cstheme="minorHAnsi"/>
          <w:spacing w:val="-1"/>
        </w:rPr>
        <w:t>meeting</w:t>
      </w:r>
      <w:r w:rsidRPr="005F77AB">
        <w:rPr>
          <w:rFonts w:asciiTheme="minorHAnsi" w:hAnsiTheme="minorHAnsi" w:cstheme="minorHAnsi"/>
        </w:rPr>
        <w:t xml:space="preserve">. </w:t>
      </w:r>
      <w:r w:rsidRPr="005F77AB">
        <w:rPr>
          <w:rFonts w:asciiTheme="minorHAnsi" w:hAnsiTheme="minorHAnsi" w:cstheme="minorHAnsi"/>
          <w:spacing w:val="-1"/>
        </w:rPr>
        <w:t>This</w:t>
      </w:r>
      <w:r w:rsidRPr="005F77AB">
        <w:rPr>
          <w:rFonts w:asciiTheme="minorHAnsi" w:hAnsiTheme="minorHAnsi" w:cstheme="minorHAnsi"/>
        </w:rPr>
        <w:t xml:space="preserve"> </w:t>
      </w:r>
      <w:r w:rsidRPr="005F77AB">
        <w:rPr>
          <w:rFonts w:asciiTheme="minorHAnsi" w:hAnsiTheme="minorHAnsi" w:cstheme="minorHAnsi"/>
          <w:spacing w:val="-1"/>
        </w:rPr>
        <w:t>report</w:t>
      </w:r>
      <w:r w:rsidRPr="005F77AB">
        <w:rPr>
          <w:rFonts w:asciiTheme="minorHAnsi" w:hAnsiTheme="minorHAnsi" w:cstheme="minorHAnsi"/>
        </w:rPr>
        <w:t xml:space="preserve"> should not be</w:t>
      </w:r>
      <w:r w:rsidRPr="005F77AB">
        <w:rPr>
          <w:rFonts w:asciiTheme="minorHAnsi" w:hAnsiTheme="minorHAnsi" w:cstheme="minorHAnsi"/>
          <w:spacing w:val="-1"/>
        </w:rPr>
        <w:t xml:space="preserve"> viewed</w:t>
      </w:r>
      <w:r w:rsidRPr="005F77AB">
        <w:rPr>
          <w:rFonts w:asciiTheme="minorHAnsi" w:hAnsiTheme="minorHAnsi" w:cstheme="minorHAnsi"/>
        </w:rPr>
        <w:t xml:space="preserve"> </w:t>
      </w:r>
      <w:r w:rsidRPr="005F77AB">
        <w:rPr>
          <w:rFonts w:asciiTheme="minorHAnsi" w:hAnsiTheme="minorHAnsi" w:cstheme="minorHAnsi"/>
          <w:spacing w:val="2"/>
        </w:rPr>
        <w:t>by</w:t>
      </w:r>
      <w:r w:rsidRPr="005F77AB">
        <w:rPr>
          <w:rFonts w:asciiTheme="minorHAnsi" w:hAnsiTheme="minorHAnsi" w:cstheme="minorHAnsi"/>
          <w:spacing w:val="-3"/>
        </w:rPr>
        <w:t xml:space="preserve"> </w:t>
      </w:r>
      <w:r w:rsidRPr="005F77AB">
        <w:rPr>
          <w:rFonts w:asciiTheme="minorHAnsi" w:hAnsiTheme="minorHAnsi" w:cstheme="minorHAnsi"/>
          <w:spacing w:val="1"/>
        </w:rPr>
        <w:t xml:space="preserve">any </w:t>
      </w:r>
      <w:r w:rsidRPr="005F77AB">
        <w:rPr>
          <w:rFonts w:asciiTheme="minorHAnsi" w:hAnsiTheme="minorHAnsi" w:cstheme="minorHAnsi"/>
          <w:spacing w:val="-1"/>
        </w:rPr>
        <w:t xml:space="preserve">members </w:t>
      </w:r>
      <w:r w:rsidRPr="005F77AB">
        <w:rPr>
          <w:rFonts w:asciiTheme="minorHAnsi" w:hAnsiTheme="minorHAnsi" w:cstheme="minorHAnsi"/>
        </w:rPr>
        <w:t>of</w:t>
      </w:r>
      <w:r w:rsidRPr="005F77AB">
        <w:rPr>
          <w:rFonts w:asciiTheme="minorHAnsi" w:hAnsiTheme="minorHAnsi" w:cstheme="minorHAnsi"/>
          <w:spacing w:val="-1"/>
        </w:rPr>
        <w:t xml:space="preserve"> </w:t>
      </w:r>
      <w:r w:rsidRPr="005F77AB">
        <w:rPr>
          <w:rFonts w:asciiTheme="minorHAnsi" w:hAnsiTheme="minorHAnsi" w:cstheme="minorHAnsi"/>
        </w:rPr>
        <w:t xml:space="preserve">the </w:t>
      </w:r>
      <w:r w:rsidRPr="005F77AB">
        <w:rPr>
          <w:rFonts w:asciiTheme="minorHAnsi" w:hAnsiTheme="minorHAnsi" w:cstheme="minorHAnsi"/>
          <w:spacing w:val="-1"/>
        </w:rPr>
        <w:t>clinical</w:t>
      </w:r>
      <w:r w:rsidRPr="005F77AB">
        <w:rPr>
          <w:rFonts w:asciiTheme="minorHAnsi" w:hAnsiTheme="minorHAnsi" w:cstheme="minorHAnsi"/>
        </w:rPr>
        <w:t xml:space="preserve"> </w:t>
      </w:r>
      <w:r w:rsidRPr="005F77AB">
        <w:rPr>
          <w:rFonts w:asciiTheme="minorHAnsi" w:hAnsiTheme="minorHAnsi" w:cstheme="minorHAnsi"/>
          <w:spacing w:val="-1"/>
        </w:rPr>
        <w:t>trial</w:t>
      </w:r>
      <w:r w:rsidRPr="005F77AB">
        <w:rPr>
          <w:rFonts w:asciiTheme="minorHAnsi" w:hAnsiTheme="minorHAnsi" w:cstheme="minorHAnsi"/>
          <w:spacing w:val="1"/>
        </w:rPr>
        <w:t xml:space="preserve"> </w:t>
      </w:r>
      <w:r w:rsidRPr="005F77AB">
        <w:rPr>
          <w:rFonts w:asciiTheme="minorHAnsi" w:hAnsiTheme="minorHAnsi" w:cstheme="minorHAnsi"/>
          <w:spacing w:val="-1"/>
        </w:rPr>
        <w:t>team,</w:t>
      </w:r>
      <w:r w:rsidRPr="005F77AB">
        <w:rPr>
          <w:rFonts w:asciiTheme="minorHAnsi" w:hAnsiTheme="minorHAnsi" w:cstheme="minorHAnsi"/>
        </w:rPr>
        <w:t xml:space="preserve"> </w:t>
      </w:r>
      <w:r w:rsidRPr="005F77AB">
        <w:rPr>
          <w:rFonts w:asciiTheme="minorHAnsi" w:hAnsiTheme="minorHAnsi" w:cstheme="minorHAnsi"/>
          <w:spacing w:val="-1"/>
        </w:rPr>
        <w:t>except</w:t>
      </w:r>
      <w:r w:rsidRPr="005F77AB">
        <w:rPr>
          <w:rFonts w:asciiTheme="minorHAnsi" w:hAnsiTheme="minorHAnsi" w:cstheme="minorHAnsi"/>
        </w:rPr>
        <w:t xml:space="preserve"> the</w:t>
      </w:r>
      <w:r w:rsidRPr="005F77AB">
        <w:rPr>
          <w:rFonts w:asciiTheme="minorHAnsi" w:hAnsiTheme="minorHAnsi" w:cstheme="minorHAnsi"/>
          <w:spacing w:val="-1"/>
        </w:rPr>
        <w:t xml:space="preserve"> designated</w:t>
      </w:r>
      <w:r w:rsidRPr="005F77AB">
        <w:rPr>
          <w:rFonts w:asciiTheme="minorHAnsi" w:hAnsiTheme="minorHAnsi" w:cstheme="minorHAnsi"/>
          <w:spacing w:val="1"/>
        </w:rPr>
        <w:t xml:space="preserve"> </w:t>
      </w:r>
      <w:r w:rsidRPr="005F77AB">
        <w:rPr>
          <w:rFonts w:asciiTheme="minorHAnsi" w:hAnsiTheme="minorHAnsi" w:cstheme="minorHAnsi"/>
          <w:spacing w:val="-1"/>
        </w:rPr>
        <w:t>unmasked</w:t>
      </w:r>
      <w:r w:rsidRPr="005F77AB">
        <w:rPr>
          <w:rFonts w:asciiTheme="minorHAnsi" w:hAnsiTheme="minorHAnsi" w:cstheme="minorHAnsi"/>
        </w:rPr>
        <w:t xml:space="preserve"> </w:t>
      </w:r>
      <w:r w:rsidRPr="005F77AB">
        <w:rPr>
          <w:rFonts w:asciiTheme="minorHAnsi" w:hAnsiTheme="minorHAnsi" w:cstheme="minorHAnsi"/>
          <w:spacing w:val="1"/>
        </w:rPr>
        <w:t>study</w:t>
      </w:r>
      <w:r w:rsidRPr="005F77AB">
        <w:rPr>
          <w:rFonts w:asciiTheme="minorHAnsi" w:hAnsiTheme="minorHAnsi" w:cstheme="minorHAnsi"/>
          <w:spacing w:val="-5"/>
        </w:rPr>
        <w:t xml:space="preserve"> bio</w:t>
      </w:r>
      <w:r w:rsidRPr="005F77AB">
        <w:rPr>
          <w:rFonts w:asciiTheme="minorHAnsi" w:hAnsiTheme="minorHAnsi" w:cstheme="minorHAnsi"/>
        </w:rPr>
        <w:t>statistician</w:t>
      </w:r>
      <w:r w:rsidRPr="005F77AB">
        <w:rPr>
          <w:rFonts w:asciiTheme="minorHAnsi" w:hAnsiTheme="minorHAnsi" w:cstheme="minorHAnsi"/>
          <w:spacing w:val="-1"/>
        </w:rPr>
        <w:t>.</w:t>
      </w:r>
    </w:p>
    <w:p w:rsidR="00302C3B" w:rsidRPr="00F63754" w:rsidRDefault="00302C3B" w:rsidP="00302C3B">
      <w:pPr>
        <w:pStyle w:val="Heading1"/>
        <w:numPr>
          <w:ilvl w:val="0"/>
          <w:numId w:val="0"/>
        </w:numPr>
        <w:ind w:left="360" w:hanging="360"/>
        <w:rPr>
          <w:rFonts w:asciiTheme="minorHAnsi" w:hAnsiTheme="minorHAnsi" w:cstheme="minorHAnsi"/>
          <w:sz w:val="24"/>
          <w:szCs w:val="24"/>
        </w:rPr>
      </w:pPr>
      <w:bookmarkStart w:id="13" w:name="_Toc422475204"/>
      <w:bookmarkEnd w:id="11"/>
      <w:r w:rsidRPr="00F63754">
        <w:rPr>
          <w:rFonts w:asciiTheme="minorHAnsi" w:hAnsiTheme="minorHAnsi" w:cstheme="minorHAnsi"/>
          <w:sz w:val="24"/>
          <w:szCs w:val="24"/>
        </w:rPr>
        <w:t>Reports f</w:t>
      </w:r>
      <w:r w:rsidR="0045126A">
        <w:rPr>
          <w:rFonts w:asciiTheme="minorHAnsi" w:hAnsiTheme="minorHAnsi" w:cstheme="minorHAnsi"/>
          <w:sz w:val="24"/>
          <w:szCs w:val="24"/>
        </w:rPr>
        <w:t>ROM</w:t>
      </w:r>
      <w:r w:rsidRPr="00F63754">
        <w:rPr>
          <w:rFonts w:asciiTheme="minorHAnsi" w:hAnsiTheme="minorHAnsi" w:cstheme="minorHAnsi"/>
          <w:sz w:val="24"/>
          <w:szCs w:val="24"/>
        </w:rPr>
        <w:t xml:space="preserve"> the IMC</w:t>
      </w:r>
      <w:bookmarkEnd w:id="13"/>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A formal report containing the recommendations for continuation or modifications of the study, will be prepared by the IMC.  </w:t>
      </w:r>
      <w:r w:rsidR="0045126A" w:rsidRPr="00F63754">
        <w:rPr>
          <w:rFonts w:asciiTheme="minorHAnsi" w:hAnsiTheme="minorHAnsi" w:cstheme="minorHAnsi"/>
        </w:rPr>
        <w:t xml:space="preserve">Each report should conclude with a recommendation to continue or to terminate the study. </w:t>
      </w:r>
      <w:r w:rsidR="0045126A">
        <w:rPr>
          <w:rFonts w:asciiTheme="minorHAnsi" w:hAnsiTheme="minorHAnsi" w:cstheme="minorHAnsi"/>
        </w:rPr>
        <w:t xml:space="preserve"> </w:t>
      </w:r>
      <w:r w:rsidRPr="00F63754">
        <w:rPr>
          <w:rFonts w:asciiTheme="minorHAnsi" w:hAnsiTheme="minorHAnsi" w:cstheme="minorHAnsi"/>
        </w:rPr>
        <w:t>It is the responsibility of the study PI (s) to distribute this report to all co-investigators and the NCCIH and to ensure that copies are submitted to all the IRBs associated with the study.</w:t>
      </w:r>
    </w:p>
    <w:p w:rsidR="00302C3B" w:rsidRPr="00F63754" w:rsidRDefault="00302C3B" w:rsidP="00302C3B">
      <w:pPr>
        <w:pStyle w:val="NormalWeb"/>
        <w:spacing w:before="0" w:beforeAutospacing="0" w:after="0" w:afterAutospacing="0"/>
        <w:rPr>
          <w:rFonts w:asciiTheme="minorHAnsi" w:hAnsiTheme="minorHAnsi" w:cstheme="minorHAnsi"/>
        </w:rPr>
      </w:pPr>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 xml:space="preserve">The report should not include unmasked data, discussion of the unmasked data, or any other confidential data. </w:t>
      </w:r>
    </w:p>
    <w:p w:rsidR="00302C3B" w:rsidRPr="00F63754" w:rsidRDefault="0045126A" w:rsidP="00302C3B">
      <w:pPr>
        <w:pStyle w:val="Heading1"/>
        <w:numPr>
          <w:ilvl w:val="0"/>
          <w:numId w:val="0"/>
        </w:numPr>
        <w:ind w:left="360" w:hanging="360"/>
        <w:rPr>
          <w:rFonts w:asciiTheme="minorHAnsi" w:hAnsiTheme="minorHAnsi" w:cstheme="minorHAnsi"/>
          <w:sz w:val="24"/>
          <w:szCs w:val="24"/>
        </w:rPr>
      </w:pPr>
      <w:bookmarkStart w:id="14" w:name="_Toc422475205"/>
      <w:r>
        <w:rPr>
          <w:rFonts w:asciiTheme="minorHAnsi" w:hAnsiTheme="minorHAnsi" w:cstheme="minorHAnsi"/>
          <w:sz w:val="24"/>
          <w:szCs w:val="24"/>
        </w:rPr>
        <w:t>Communication</w:t>
      </w:r>
      <w:r w:rsidR="00302C3B" w:rsidRPr="00F63754">
        <w:rPr>
          <w:rFonts w:asciiTheme="minorHAnsi" w:hAnsiTheme="minorHAnsi" w:cstheme="minorHAnsi"/>
          <w:sz w:val="24"/>
          <w:szCs w:val="24"/>
        </w:rPr>
        <w:t xml:space="preserve"> to the IMC</w:t>
      </w:r>
      <w:bookmarkEnd w:id="14"/>
    </w:p>
    <w:p w:rsidR="00302C3B" w:rsidRPr="00F63754" w:rsidRDefault="00302C3B" w:rsidP="00302C3B">
      <w:pPr>
        <w:pStyle w:val="NormalWeb"/>
        <w:spacing w:before="0" w:beforeAutospacing="0" w:after="0" w:afterAutospacing="0"/>
        <w:rPr>
          <w:rFonts w:asciiTheme="minorHAnsi" w:hAnsiTheme="minorHAnsi" w:cstheme="minorHAnsi"/>
        </w:rPr>
      </w:pPr>
      <w:r w:rsidRPr="00F63754">
        <w:rPr>
          <w:rFonts w:asciiTheme="minorHAnsi" w:hAnsiTheme="minorHAnsi" w:cstheme="minorHAnsi"/>
        </w:rPr>
        <w:t>On a scheduled basis, [usually on a quarterly basis] (as agreed upon by the IMC) masked safety data should be communicated to all IMC members</w:t>
      </w:r>
      <w:r w:rsidR="0045126A">
        <w:rPr>
          <w:rFonts w:asciiTheme="minorHAnsi" w:hAnsiTheme="minorHAnsi" w:cstheme="minorHAnsi"/>
        </w:rPr>
        <w:t xml:space="preserve"> or PO</w:t>
      </w:r>
      <w:r w:rsidRPr="00F63754">
        <w:rPr>
          <w:rFonts w:asciiTheme="minorHAnsi" w:hAnsiTheme="minorHAnsi" w:cstheme="minorHAnsi"/>
        </w:rPr>
        <w:t xml:space="preserve"> and the designated safety officer.   </w:t>
      </w:r>
    </w:p>
    <w:p w:rsidR="0045126A" w:rsidRPr="00F63754" w:rsidRDefault="0045126A" w:rsidP="0045126A">
      <w:pPr>
        <w:pStyle w:val="Heading1"/>
        <w:numPr>
          <w:ilvl w:val="0"/>
          <w:numId w:val="0"/>
        </w:numPr>
        <w:ind w:left="360" w:hanging="360"/>
        <w:rPr>
          <w:rFonts w:asciiTheme="minorHAnsi" w:hAnsiTheme="minorHAnsi" w:cstheme="minorHAnsi"/>
          <w:sz w:val="24"/>
          <w:szCs w:val="24"/>
        </w:rPr>
      </w:pPr>
      <w:bookmarkStart w:id="15" w:name="_Toc422475207"/>
      <w:bookmarkStart w:id="16" w:name="_Toc422475206"/>
      <w:bookmarkStart w:id="17" w:name="_Toc529068961"/>
      <w:r w:rsidRPr="00F63754">
        <w:rPr>
          <w:rFonts w:asciiTheme="minorHAnsi" w:hAnsiTheme="minorHAnsi" w:cstheme="minorHAnsi"/>
          <w:sz w:val="24"/>
          <w:szCs w:val="24"/>
        </w:rPr>
        <w:t>Confidentiality</w:t>
      </w:r>
      <w:bookmarkEnd w:id="15"/>
    </w:p>
    <w:p w:rsidR="0045126A" w:rsidRPr="00F63754" w:rsidRDefault="0045126A" w:rsidP="0045126A">
      <w:pPr>
        <w:rPr>
          <w:rFonts w:asciiTheme="minorHAnsi" w:hAnsiTheme="minorHAnsi" w:cstheme="minorHAnsi"/>
          <w:szCs w:val="24"/>
        </w:rPr>
      </w:pPr>
      <w:r w:rsidRPr="00F63754">
        <w:rPr>
          <w:rFonts w:asciiTheme="minorHAnsi" w:hAnsiTheme="minorHAnsi" w:cstheme="minorHAnsi"/>
          <w:szCs w:val="24"/>
        </w:rPr>
        <w:t xml:space="preserve">All materials, discussions and proceedings of the IMC are completely confidential. Members and other participants in IMC meetings are expected to maintain confidentiality.      </w:t>
      </w:r>
    </w:p>
    <w:p w:rsidR="00302C3B" w:rsidRPr="00F63754" w:rsidRDefault="00302C3B" w:rsidP="00302C3B">
      <w:pPr>
        <w:pStyle w:val="Heading1"/>
        <w:numPr>
          <w:ilvl w:val="0"/>
          <w:numId w:val="0"/>
        </w:numPr>
        <w:ind w:left="360" w:hanging="360"/>
        <w:rPr>
          <w:rFonts w:asciiTheme="minorHAnsi" w:hAnsiTheme="minorHAnsi" w:cstheme="minorHAnsi"/>
          <w:sz w:val="24"/>
          <w:szCs w:val="24"/>
        </w:rPr>
      </w:pPr>
      <w:r w:rsidRPr="00F63754">
        <w:rPr>
          <w:rFonts w:asciiTheme="minorHAnsi" w:hAnsiTheme="minorHAnsi" w:cstheme="minorHAnsi"/>
          <w:sz w:val="24"/>
          <w:szCs w:val="24"/>
        </w:rPr>
        <w:t>NCCIH Contact for IMC Questions and Comments</w:t>
      </w:r>
      <w:bookmarkEnd w:id="16"/>
    </w:p>
    <w:p w:rsidR="00302C3B" w:rsidRPr="00F63754" w:rsidRDefault="00302C3B" w:rsidP="00302C3B">
      <w:pPr>
        <w:rPr>
          <w:rFonts w:asciiTheme="minorHAnsi" w:hAnsiTheme="minorHAnsi" w:cstheme="minorHAnsi"/>
          <w:szCs w:val="24"/>
        </w:rPr>
      </w:pPr>
      <w:r w:rsidRPr="00F63754">
        <w:rPr>
          <w:rFonts w:asciiTheme="minorHAnsi" w:hAnsiTheme="minorHAnsi" w:cstheme="minorHAnsi"/>
          <w:szCs w:val="24"/>
        </w:rPr>
        <w:t>IMC Member and Safety Officer concerns related to the conduct of the study may also be directed to</w:t>
      </w:r>
      <w:r w:rsidR="0045126A">
        <w:rPr>
          <w:rFonts w:asciiTheme="minorHAnsi" w:hAnsiTheme="minorHAnsi" w:cstheme="minorHAnsi"/>
          <w:szCs w:val="24"/>
        </w:rPr>
        <w:t xml:space="preserve"> the </w:t>
      </w:r>
      <w:r w:rsidRPr="00F63754">
        <w:rPr>
          <w:rFonts w:asciiTheme="minorHAnsi" w:hAnsiTheme="minorHAnsi" w:cstheme="minorHAnsi"/>
          <w:szCs w:val="24"/>
        </w:rPr>
        <w:t xml:space="preserve">NCCIH </w:t>
      </w:r>
      <w:r w:rsidR="0045126A">
        <w:rPr>
          <w:rFonts w:asciiTheme="minorHAnsi" w:hAnsiTheme="minorHAnsi" w:cstheme="minorHAnsi"/>
          <w:szCs w:val="24"/>
        </w:rPr>
        <w:t>Office of Clinical and Regulatory Affairs Director.</w:t>
      </w:r>
    </w:p>
    <w:bookmarkEnd w:id="17"/>
    <w:p w:rsidR="00302C3B" w:rsidRPr="00F63754" w:rsidRDefault="00302C3B" w:rsidP="00302C3B">
      <w:pPr>
        <w:rPr>
          <w:rFonts w:asciiTheme="minorHAnsi" w:hAnsiTheme="minorHAnsi" w:cstheme="minorHAnsi"/>
          <w:bCs/>
          <w:szCs w:val="24"/>
        </w:rPr>
      </w:pPr>
      <w:r w:rsidRPr="00F63754">
        <w:rPr>
          <w:rFonts w:asciiTheme="minorHAnsi" w:hAnsiTheme="minorHAnsi" w:cstheme="minorHAnsi"/>
          <w:szCs w:val="24"/>
        </w:rPr>
        <w:t xml:space="preserve"> </w:t>
      </w:r>
      <w:r w:rsidRPr="00F63754">
        <w:rPr>
          <w:rFonts w:asciiTheme="minorHAnsi" w:hAnsiTheme="minorHAnsi" w:cstheme="minorHAnsi"/>
          <w:bCs/>
          <w:szCs w:val="24"/>
        </w:rPr>
        <w:t xml:space="preserve"> </w:t>
      </w:r>
    </w:p>
    <w:p w:rsidR="005056A3" w:rsidRDefault="00302C3B" w:rsidP="00DF6CA3">
      <w:pPr>
        <w:pStyle w:val="CROMSFrontMatterHeading1TOC"/>
        <w:rPr>
          <w:rFonts w:asciiTheme="minorHAnsi" w:hAnsiTheme="minorHAnsi" w:cstheme="minorHAnsi"/>
          <w:szCs w:val="24"/>
        </w:rPr>
      </w:pPr>
      <w:r w:rsidRPr="00F63754">
        <w:rPr>
          <w:rFonts w:asciiTheme="minorHAnsi" w:hAnsiTheme="minorHAnsi" w:cstheme="minorHAnsi"/>
          <w:bCs w:val="0"/>
          <w:szCs w:val="24"/>
        </w:rPr>
        <w:br w:type="page"/>
      </w:r>
      <w:bookmarkStart w:id="18" w:name="_Toc422475208"/>
      <w:r w:rsidRPr="00F63754">
        <w:rPr>
          <w:rFonts w:asciiTheme="minorHAnsi" w:hAnsiTheme="minorHAnsi" w:cstheme="minorHAnsi"/>
          <w:szCs w:val="24"/>
        </w:rPr>
        <w:lastRenderedPageBreak/>
        <w:t>APPENDIX A</w:t>
      </w:r>
      <w:bookmarkEnd w:id="18"/>
    </w:p>
    <w:p w:rsidR="00DF6CA3" w:rsidRPr="00F63754" w:rsidRDefault="00DF6CA3" w:rsidP="00DF6CA3">
      <w:pPr>
        <w:pStyle w:val="CROMSText"/>
        <w:jc w:val="center"/>
        <w:rPr>
          <w:rFonts w:asciiTheme="minorHAnsi" w:hAnsiTheme="minorHAnsi" w:cstheme="minorHAnsi"/>
          <w:b/>
          <w:sz w:val="24"/>
          <w:szCs w:val="24"/>
        </w:rPr>
      </w:pPr>
      <w:r w:rsidRPr="00F63754">
        <w:rPr>
          <w:rFonts w:asciiTheme="minorHAnsi" w:hAnsiTheme="minorHAnsi" w:cstheme="minorHAnsi"/>
          <w:b/>
          <w:sz w:val="24"/>
          <w:szCs w:val="24"/>
        </w:rPr>
        <w:t xml:space="preserve">Independent Monitoring Committee </w:t>
      </w:r>
      <w:r w:rsidR="00D61F86">
        <w:rPr>
          <w:rFonts w:asciiTheme="minorHAnsi" w:hAnsiTheme="minorHAnsi" w:cstheme="minorHAnsi"/>
          <w:b/>
          <w:sz w:val="24"/>
          <w:szCs w:val="24"/>
        </w:rPr>
        <w:t>Roster</w:t>
      </w:r>
    </w:p>
    <w:p w:rsidR="00DF6CA3" w:rsidRDefault="00DF6CA3" w:rsidP="00DF6CA3">
      <w:pPr>
        <w:spacing w:after="240"/>
        <w:rPr>
          <w:rFonts w:asciiTheme="minorHAnsi" w:hAnsiTheme="minorHAnsi" w:cstheme="minorHAnsi"/>
          <w:b/>
          <w:szCs w:val="24"/>
        </w:rPr>
      </w:pPr>
    </w:p>
    <w:p w:rsidR="00DF6CA3" w:rsidRPr="00F63754" w:rsidRDefault="00DF6CA3" w:rsidP="00DF6CA3">
      <w:pPr>
        <w:spacing w:after="240"/>
        <w:rPr>
          <w:rFonts w:asciiTheme="minorHAnsi" w:hAnsiTheme="minorHAnsi" w:cstheme="minorHAnsi"/>
          <w:b/>
          <w:szCs w:val="24"/>
        </w:rPr>
      </w:pPr>
      <w:r w:rsidRPr="00F63754">
        <w:rPr>
          <w:rFonts w:asciiTheme="minorHAnsi" w:hAnsiTheme="minorHAnsi" w:cstheme="minorHAnsi"/>
          <w:b/>
          <w:szCs w:val="24"/>
        </w:rPr>
        <w:t>TRIAL NAME (ACRONYM)</w:t>
      </w:r>
    </w:p>
    <w:p w:rsidR="00DF6CA3" w:rsidRDefault="00DF6CA3" w:rsidP="00DF6CA3"/>
    <w:p w:rsidR="00DF6CA3" w:rsidRPr="00DF6CA3" w:rsidRDefault="00DF6CA3" w:rsidP="00DF6CA3"/>
    <w:sectPr w:rsidR="00DF6CA3" w:rsidRPr="00DF6CA3" w:rsidSect="0046484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780" w:rsidRDefault="007C6780" w:rsidP="00B3727C">
      <w:r>
        <w:separator/>
      </w:r>
    </w:p>
  </w:endnote>
  <w:endnote w:type="continuationSeparator" w:id="0">
    <w:p w:rsidR="007C6780" w:rsidRDefault="007C6780" w:rsidP="00B3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27C" w:rsidRDefault="00B3727C">
    <w:pPr>
      <w:pStyle w:val="Footer"/>
    </w:pPr>
    <w:r>
      <w:t>August 1, 2019</w:t>
    </w:r>
  </w:p>
  <w:p w:rsidR="00B3727C" w:rsidRDefault="00B3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780" w:rsidRDefault="007C6780" w:rsidP="00B3727C">
      <w:r>
        <w:separator/>
      </w:r>
    </w:p>
  </w:footnote>
  <w:footnote w:type="continuationSeparator" w:id="0">
    <w:p w:rsidR="007C6780" w:rsidRDefault="007C6780" w:rsidP="00B37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EA5B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D8D0577"/>
    <w:multiLevelType w:val="hybridMultilevel"/>
    <w:tmpl w:val="12BAEC44"/>
    <w:lvl w:ilvl="0" w:tplc="D9A8A3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C6FBC"/>
    <w:multiLevelType w:val="hybridMultilevel"/>
    <w:tmpl w:val="B00A0D8E"/>
    <w:lvl w:ilvl="0" w:tplc="7AE058EE">
      <w:start w:val="1"/>
      <w:numFmt w:val="bullet"/>
      <w:lvlText w:val="o"/>
      <w:lvlJc w:val="left"/>
      <w:pPr>
        <w:ind w:left="1180" w:hanging="360"/>
      </w:pPr>
      <w:rPr>
        <w:rFonts w:ascii="Times New Roman" w:eastAsia="Times New Roman" w:hAnsi="Times New Roman" w:hint="default"/>
        <w:sz w:val="24"/>
        <w:szCs w:val="24"/>
      </w:rPr>
    </w:lvl>
    <w:lvl w:ilvl="1" w:tplc="17B8699C">
      <w:start w:val="1"/>
      <w:numFmt w:val="bullet"/>
      <w:lvlText w:val="•"/>
      <w:lvlJc w:val="left"/>
      <w:pPr>
        <w:ind w:left="2062" w:hanging="360"/>
      </w:pPr>
      <w:rPr>
        <w:rFonts w:hint="default"/>
      </w:rPr>
    </w:lvl>
    <w:lvl w:ilvl="2" w:tplc="068A23EE">
      <w:start w:val="1"/>
      <w:numFmt w:val="bullet"/>
      <w:lvlText w:val="•"/>
      <w:lvlJc w:val="left"/>
      <w:pPr>
        <w:ind w:left="2944" w:hanging="360"/>
      </w:pPr>
      <w:rPr>
        <w:rFonts w:hint="default"/>
      </w:rPr>
    </w:lvl>
    <w:lvl w:ilvl="3" w:tplc="E93AE41C">
      <w:start w:val="1"/>
      <w:numFmt w:val="bullet"/>
      <w:lvlText w:val="•"/>
      <w:lvlJc w:val="left"/>
      <w:pPr>
        <w:ind w:left="3826" w:hanging="360"/>
      </w:pPr>
      <w:rPr>
        <w:rFonts w:hint="default"/>
      </w:rPr>
    </w:lvl>
    <w:lvl w:ilvl="4" w:tplc="9DBCA45E">
      <w:start w:val="1"/>
      <w:numFmt w:val="bullet"/>
      <w:lvlText w:val="•"/>
      <w:lvlJc w:val="left"/>
      <w:pPr>
        <w:ind w:left="4708" w:hanging="360"/>
      </w:pPr>
      <w:rPr>
        <w:rFonts w:hint="default"/>
      </w:rPr>
    </w:lvl>
    <w:lvl w:ilvl="5" w:tplc="56649694">
      <w:start w:val="1"/>
      <w:numFmt w:val="bullet"/>
      <w:lvlText w:val="•"/>
      <w:lvlJc w:val="left"/>
      <w:pPr>
        <w:ind w:left="5590" w:hanging="360"/>
      </w:pPr>
      <w:rPr>
        <w:rFonts w:hint="default"/>
      </w:rPr>
    </w:lvl>
    <w:lvl w:ilvl="6" w:tplc="4B9E44EE">
      <w:start w:val="1"/>
      <w:numFmt w:val="bullet"/>
      <w:lvlText w:val="•"/>
      <w:lvlJc w:val="left"/>
      <w:pPr>
        <w:ind w:left="6472" w:hanging="360"/>
      </w:pPr>
      <w:rPr>
        <w:rFonts w:hint="default"/>
      </w:rPr>
    </w:lvl>
    <w:lvl w:ilvl="7" w:tplc="C5B65D72">
      <w:start w:val="1"/>
      <w:numFmt w:val="bullet"/>
      <w:lvlText w:val="•"/>
      <w:lvlJc w:val="left"/>
      <w:pPr>
        <w:ind w:left="7354" w:hanging="360"/>
      </w:pPr>
      <w:rPr>
        <w:rFonts w:hint="default"/>
      </w:rPr>
    </w:lvl>
    <w:lvl w:ilvl="8" w:tplc="704EE724">
      <w:start w:val="1"/>
      <w:numFmt w:val="bullet"/>
      <w:lvlText w:val="•"/>
      <w:lvlJc w:val="left"/>
      <w:pPr>
        <w:ind w:left="8236" w:hanging="360"/>
      </w:pPr>
      <w:rPr>
        <w:rFonts w:hint="default"/>
      </w:rPr>
    </w:lvl>
  </w:abstractNum>
  <w:abstractNum w:abstractNumId="3" w15:restartNumberingAfterBreak="0">
    <w:nsid w:val="2D095CA0"/>
    <w:multiLevelType w:val="multilevel"/>
    <w:tmpl w:val="82A0DC2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4" w15:restartNumberingAfterBreak="0">
    <w:nsid w:val="2FA17DE8"/>
    <w:multiLevelType w:val="hybridMultilevel"/>
    <w:tmpl w:val="1F86E28A"/>
    <w:lvl w:ilvl="0" w:tplc="F314F602">
      <w:start w:val="1"/>
      <w:numFmt w:val="bullet"/>
      <w:lvlText w:val="o"/>
      <w:lvlJc w:val="left"/>
      <w:pPr>
        <w:tabs>
          <w:tab w:val="num" w:pos="1440"/>
        </w:tabs>
        <w:ind w:left="720" w:firstLine="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75188"/>
    <w:multiLevelType w:val="hybridMultilevel"/>
    <w:tmpl w:val="14B6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F1782"/>
    <w:multiLevelType w:val="hybridMultilevel"/>
    <w:tmpl w:val="E392166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3B"/>
    <w:rsid w:val="000A5439"/>
    <w:rsid w:val="002E735F"/>
    <w:rsid w:val="00302C3B"/>
    <w:rsid w:val="003A4103"/>
    <w:rsid w:val="0045126A"/>
    <w:rsid w:val="00464840"/>
    <w:rsid w:val="005056A3"/>
    <w:rsid w:val="005C01D0"/>
    <w:rsid w:val="005F77AB"/>
    <w:rsid w:val="00627270"/>
    <w:rsid w:val="00637C48"/>
    <w:rsid w:val="007C5F65"/>
    <w:rsid w:val="007C6780"/>
    <w:rsid w:val="008261E5"/>
    <w:rsid w:val="008D7FFC"/>
    <w:rsid w:val="009301B3"/>
    <w:rsid w:val="00A12EBC"/>
    <w:rsid w:val="00A4280E"/>
    <w:rsid w:val="00B3727C"/>
    <w:rsid w:val="00B66723"/>
    <w:rsid w:val="00BD4BB1"/>
    <w:rsid w:val="00D61F86"/>
    <w:rsid w:val="00DB4253"/>
    <w:rsid w:val="00DF6CA3"/>
    <w:rsid w:val="00F62C6B"/>
    <w:rsid w:val="00F63754"/>
    <w:rsid w:val="00FA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A18C"/>
  <w15:chartTrackingRefBased/>
  <w15:docId w15:val="{6D8148F6-C2FF-4033-8510-AFFA7AA1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7"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7"/>
    <w:qFormat/>
    <w:rsid w:val="00302C3B"/>
    <w:pPr>
      <w:spacing w:after="0" w:line="240" w:lineRule="auto"/>
    </w:pPr>
    <w:rPr>
      <w:rFonts w:ascii="Times New Roman" w:eastAsia="Calibri" w:hAnsi="Times New Roman" w:cs="Times New Roman"/>
      <w:sz w:val="24"/>
    </w:rPr>
  </w:style>
  <w:style w:type="paragraph" w:styleId="Heading1">
    <w:name w:val="heading 1"/>
    <w:aliases w:val="CROMS_Heading 1"/>
    <w:basedOn w:val="CROMSText"/>
    <w:next w:val="CROMSText"/>
    <w:link w:val="Heading1Char"/>
    <w:qFormat/>
    <w:rsid w:val="00302C3B"/>
    <w:pPr>
      <w:keepNext/>
      <w:numPr>
        <w:numId w:val="1"/>
      </w:numPr>
      <w:spacing w:before="360"/>
      <w:outlineLvl w:val="0"/>
    </w:pPr>
    <w:rPr>
      <w:rFonts w:eastAsia="Times New Roman"/>
      <w:b/>
      <w:bCs/>
      <w:caps/>
      <w:kern w:val="32"/>
      <w:szCs w:val="32"/>
    </w:rPr>
  </w:style>
  <w:style w:type="paragraph" w:styleId="Heading2">
    <w:name w:val="heading 2"/>
    <w:aliases w:val="CROMS_Heading 2"/>
    <w:basedOn w:val="Heading1"/>
    <w:next w:val="CROMSText"/>
    <w:link w:val="Heading2Char"/>
    <w:qFormat/>
    <w:rsid w:val="00302C3B"/>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302C3B"/>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302C3B"/>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302C3B"/>
    <w:pPr>
      <w:numPr>
        <w:ilvl w:val="4"/>
      </w:numPr>
      <w:outlineLvl w:val="4"/>
    </w:pPr>
    <w:rPr>
      <w:bCs/>
      <w:i/>
      <w:iCs w:val="0"/>
      <w:szCs w:val="26"/>
      <w:u w:val="none"/>
    </w:rPr>
  </w:style>
  <w:style w:type="paragraph" w:styleId="Heading6">
    <w:name w:val="heading 6"/>
    <w:aliases w:val="CROMS_Heading6"/>
    <w:basedOn w:val="Heading5"/>
    <w:next w:val="CROMSText"/>
    <w:link w:val="Heading6Char"/>
    <w:qFormat/>
    <w:rsid w:val="00302C3B"/>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302C3B"/>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302C3B"/>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302C3B"/>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basedOn w:val="DefaultParagraphFont"/>
    <w:link w:val="Heading1"/>
    <w:rsid w:val="00302C3B"/>
    <w:rPr>
      <w:rFonts w:ascii="Arial" w:eastAsia="Times New Roman" w:hAnsi="Arial" w:cs="Times New Roman"/>
      <w:b/>
      <w:bCs/>
      <w:caps/>
      <w:kern w:val="32"/>
      <w:szCs w:val="32"/>
    </w:rPr>
  </w:style>
  <w:style w:type="character" w:customStyle="1" w:styleId="Heading2Char">
    <w:name w:val="Heading 2 Char"/>
    <w:aliases w:val="CROMS_Heading 2 Char"/>
    <w:basedOn w:val="DefaultParagraphFont"/>
    <w:link w:val="Heading2"/>
    <w:rsid w:val="00302C3B"/>
    <w:rPr>
      <w:rFonts w:ascii="Arial" w:eastAsia="Times New Roman" w:hAnsi="Arial" w:cs="Times New Roman"/>
      <w:b/>
      <w:iCs/>
      <w:kern w:val="32"/>
      <w:szCs w:val="28"/>
    </w:rPr>
  </w:style>
  <w:style w:type="character" w:customStyle="1" w:styleId="Heading3Char">
    <w:name w:val="Heading 3 Char"/>
    <w:aliases w:val="CROMS_Heading 3 Char"/>
    <w:basedOn w:val="DefaultParagraphFont"/>
    <w:link w:val="Heading3"/>
    <w:uiPriority w:val="2"/>
    <w:rsid w:val="00302C3B"/>
    <w:rPr>
      <w:rFonts w:ascii="Arial" w:eastAsia="Times New Roman" w:hAnsi="Arial" w:cs="Times New Roman"/>
      <w:b/>
      <w:bCs/>
      <w:i/>
      <w:iCs/>
      <w:kern w:val="32"/>
      <w:szCs w:val="26"/>
    </w:rPr>
  </w:style>
  <w:style w:type="character" w:customStyle="1" w:styleId="Heading4Char">
    <w:name w:val="Heading 4 Char"/>
    <w:aliases w:val="CROMS_Heading 4 Char"/>
    <w:basedOn w:val="DefaultParagraphFont"/>
    <w:link w:val="Heading4"/>
    <w:uiPriority w:val="3"/>
    <w:rsid w:val="00302C3B"/>
    <w:rPr>
      <w:rFonts w:ascii="Arial" w:eastAsia="Times New Roman" w:hAnsi="Arial" w:cs="Times New Roman"/>
      <w:iCs/>
      <w:kern w:val="32"/>
      <w:szCs w:val="28"/>
      <w:u w:val="single"/>
    </w:rPr>
  </w:style>
  <w:style w:type="character" w:customStyle="1" w:styleId="Heading5Char">
    <w:name w:val="Heading 5 Char"/>
    <w:aliases w:val="CROMS_Heading 5 Char"/>
    <w:basedOn w:val="DefaultParagraphFont"/>
    <w:link w:val="Heading5"/>
    <w:uiPriority w:val="4"/>
    <w:rsid w:val="00302C3B"/>
    <w:rPr>
      <w:rFonts w:ascii="Arial" w:eastAsia="Times New Roman" w:hAnsi="Arial" w:cs="Times New Roman"/>
      <w:bCs/>
      <w:i/>
      <w:kern w:val="32"/>
      <w:szCs w:val="26"/>
    </w:rPr>
  </w:style>
  <w:style w:type="character" w:customStyle="1" w:styleId="Heading6Char">
    <w:name w:val="Heading 6 Char"/>
    <w:aliases w:val="CROMS_Heading6 Char"/>
    <w:basedOn w:val="DefaultParagraphFont"/>
    <w:link w:val="Heading6"/>
    <w:rsid w:val="00302C3B"/>
    <w:rPr>
      <w:rFonts w:ascii="Arial" w:eastAsia="Times New Roman" w:hAnsi="Arial" w:cs="Times New Roman"/>
      <w:kern w:val="32"/>
      <w:szCs w:val="26"/>
      <w:u w:val="single"/>
    </w:rPr>
  </w:style>
  <w:style w:type="character" w:customStyle="1" w:styleId="Heading7Char">
    <w:name w:val="Heading 7 Char"/>
    <w:aliases w:val="CROMS_Heading7 Char"/>
    <w:basedOn w:val="DefaultParagraphFont"/>
    <w:link w:val="Heading7"/>
    <w:uiPriority w:val="6"/>
    <w:rsid w:val="00302C3B"/>
    <w:rPr>
      <w:rFonts w:ascii="Arial" w:eastAsia="Times New Roman" w:hAnsi="Arial" w:cs="Times New Roman"/>
      <w:kern w:val="32"/>
      <w:szCs w:val="24"/>
    </w:rPr>
  </w:style>
  <w:style w:type="character" w:customStyle="1" w:styleId="Heading8Char">
    <w:name w:val="Heading 8 Char"/>
    <w:aliases w:val="CROMS_Heading8 Char"/>
    <w:basedOn w:val="DefaultParagraphFont"/>
    <w:link w:val="Heading8"/>
    <w:uiPriority w:val="7"/>
    <w:rsid w:val="00302C3B"/>
    <w:rPr>
      <w:rFonts w:ascii="Arial" w:eastAsia="Times New Roman" w:hAnsi="Arial" w:cs="Times New Roman"/>
      <w:i/>
      <w:iCs/>
      <w:kern w:val="32"/>
      <w:sz w:val="20"/>
      <w:szCs w:val="24"/>
    </w:rPr>
  </w:style>
  <w:style w:type="character" w:customStyle="1" w:styleId="Heading9Char">
    <w:name w:val="Heading 9 Char"/>
    <w:aliases w:val="CROMS_Heading9 Char"/>
    <w:basedOn w:val="DefaultParagraphFont"/>
    <w:link w:val="Heading9"/>
    <w:uiPriority w:val="8"/>
    <w:rsid w:val="00302C3B"/>
    <w:rPr>
      <w:rFonts w:ascii="Arial" w:eastAsia="Times New Roman" w:hAnsi="Arial" w:cs="Times New Roman"/>
      <w:iCs/>
      <w:kern w:val="32"/>
      <w:sz w:val="20"/>
      <w:szCs w:val="24"/>
      <w:u w:val="single"/>
    </w:rPr>
  </w:style>
  <w:style w:type="paragraph" w:customStyle="1" w:styleId="CROMSText">
    <w:name w:val="CROMS_Text"/>
    <w:basedOn w:val="Normal"/>
    <w:uiPriority w:val="9"/>
    <w:qFormat/>
    <w:rsid w:val="00302C3B"/>
    <w:pPr>
      <w:spacing w:before="60" w:after="120" w:line="360" w:lineRule="auto"/>
    </w:pPr>
    <w:rPr>
      <w:rFonts w:ascii="Arial" w:hAnsi="Arial"/>
      <w:sz w:val="22"/>
    </w:rPr>
  </w:style>
  <w:style w:type="paragraph" w:styleId="NormalWeb">
    <w:name w:val="Normal (Web)"/>
    <w:basedOn w:val="Normal"/>
    <w:unhideWhenUsed/>
    <w:rsid w:val="00302C3B"/>
    <w:pPr>
      <w:spacing w:before="100" w:beforeAutospacing="1" w:after="100" w:afterAutospacing="1"/>
    </w:pPr>
    <w:rPr>
      <w:rFonts w:eastAsia="Times New Roman"/>
      <w:szCs w:val="24"/>
    </w:rPr>
  </w:style>
  <w:style w:type="paragraph" w:styleId="ListBullet2">
    <w:name w:val="List Bullet 2"/>
    <w:aliases w:val="CROMS_TextBulletedList"/>
    <w:basedOn w:val="Normal"/>
    <w:uiPriority w:val="10"/>
    <w:rsid w:val="00302C3B"/>
    <w:pPr>
      <w:numPr>
        <w:numId w:val="3"/>
      </w:numPr>
      <w:tabs>
        <w:tab w:val="left" w:pos="432"/>
      </w:tabs>
      <w:spacing w:before="120" w:after="120" w:line="360" w:lineRule="auto"/>
    </w:pPr>
    <w:rPr>
      <w:rFonts w:ascii="Arial" w:hAnsi="Arial"/>
      <w:sz w:val="22"/>
    </w:rPr>
  </w:style>
  <w:style w:type="paragraph" w:customStyle="1" w:styleId="CROMSFrontMatterHeading1TOC">
    <w:name w:val="CROMS_FrontMatterHeading1(TOC)"/>
    <w:basedOn w:val="Title"/>
    <w:next w:val="Normal"/>
    <w:uiPriority w:val="14"/>
    <w:qFormat/>
    <w:rsid w:val="00302C3B"/>
    <w:pPr>
      <w:spacing w:after="240"/>
      <w:contextualSpacing w:val="0"/>
      <w:jc w:val="center"/>
      <w:outlineLvl w:val="0"/>
    </w:pPr>
    <w:rPr>
      <w:rFonts w:ascii="Arial" w:eastAsia="Times New Roman" w:hAnsi="Arial" w:cs="Times New Roman"/>
      <w:b/>
      <w:bCs/>
      <w:spacing w:val="0"/>
      <w:sz w:val="24"/>
      <w:szCs w:val="32"/>
    </w:rPr>
  </w:style>
  <w:style w:type="paragraph" w:customStyle="1" w:styleId="CROMSFrontMatterText">
    <w:name w:val="CROMS_FrontMatterText"/>
    <w:basedOn w:val="Normal"/>
    <w:uiPriority w:val="15"/>
    <w:qFormat/>
    <w:rsid w:val="00302C3B"/>
    <w:pPr>
      <w:tabs>
        <w:tab w:val="left" w:pos="720"/>
      </w:tabs>
      <w:spacing w:before="240" w:after="120"/>
    </w:pPr>
    <w:rPr>
      <w:bCs/>
    </w:rPr>
  </w:style>
  <w:style w:type="paragraph" w:customStyle="1" w:styleId="CROMSInstruction">
    <w:name w:val="CROMS_Instruction"/>
    <w:basedOn w:val="CROMSText"/>
    <w:uiPriority w:val="17"/>
    <w:qFormat/>
    <w:rsid w:val="00302C3B"/>
    <w:rPr>
      <w:i/>
      <w:color w:val="1F497D"/>
    </w:rPr>
  </w:style>
  <w:style w:type="paragraph" w:customStyle="1" w:styleId="TableText">
    <w:name w:val="TableText"/>
    <w:rsid w:val="00302C3B"/>
    <w:pPr>
      <w:keepNext/>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02C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C3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02C3B"/>
    <w:rPr>
      <w:sz w:val="16"/>
      <w:szCs w:val="16"/>
    </w:rPr>
  </w:style>
  <w:style w:type="paragraph" w:styleId="CommentText">
    <w:name w:val="annotation text"/>
    <w:basedOn w:val="Normal"/>
    <w:link w:val="CommentTextChar"/>
    <w:uiPriority w:val="99"/>
    <w:semiHidden/>
    <w:unhideWhenUsed/>
    <w:rsid w:val="00302C3B"/>
    <w:rPr>
      <w:sz w:val="20"/>
      <w:szCs w:val="20"/>
    </w:rPr>
  </w:style>
  <w:style w:type="character" w:customStyle="1" w:styleId="CommentTextChar">
    <w:name w:val="Comment Text Char"/>
    <w:basedOn w:val="DefaultParagraphFont"/>
    <w:link w:val="CommentText"/>
    <w:uiPriority w:val="99"/>
    <w:semiHidden/>
    <w:rsid w:val="00302C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2C3B"/>
    <w:rPr>
      <w:b/>
      <w:bCs/>
    </w:rPr>
  </w:style>
  <w:style w:type="character" w:customStyle="1" w:styleId="CommentSubjectChar">
    <w:name w:val="Comment Subject Char"/>
    <w:basedOn w:val="CommentTextChar"/>
    <w:link w:val="CommentSubject"/>
    <w:uiPriority w:val="99"/>
    <w:semiHidden/>
    <w:rsid w:val="00302C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302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3B"/>
    <w:rPr>
      <w:rFonts w:ascii="Segoe UI" w:eastAsia="Calibri" w:hAnsi="Segoe UI" w:cs="Segoe UI"/>
      <w:sz w:val="18"/>
      <w:szCs w:val="18"/>
    </w:rPr>
  </w:style>
  <w:style w:type="paragraph" w:styleId="Header">
    <w:name w:val="header"/>
    <w:basedOn w:val="Normal"/>
    <w:link w:val="HeaderChar"/>
    <w:uiPriority w:val="99"/>
    <w:unhideWhenUsed/>
    <w:rsid w:val="00B3727C"/>
    <w:pPr>
      <w:tabs>
        <w:tab w:val="center" w:pos="4680"/>
        <w:tab w:val="right" w:pos="9360"/>
      </w:tabs>
    </w:pPr>
  </w:style>
  <w:style w:type="character" w:customStyle="1" w:styleId="HeaderChar">
    <w:name w:val="Header Char"/>
    <w:basedOn w:val="DefaultParagraphFont"/>
    <w:link w:val="Header"/>
    <w:uiPriority w:val="99"/>
    <w:rsid w:val="00B3727C"/>
    <w:rPr>
      <w:rFonts w:ascii="Times New Roman" w:eastAsia="Calibri" w:hAnsi="Times New Roman" w:cs="Times New Roman"/>
      <w:sz w:val="24"/>
    </w:rPr>
  </w:style>
  <w:style w:type="paragraph" w:styleId="Footer">
    <w:name w:val="footer"/>
    <w:basedOn w:val="Normal"/>
    <w:link w:val="FooterChar"/>
    <w:uiPriority w:val="99"/>
    <w:unhideWhenUsed/>
    <w:rsid w:val="00B3727C"/>
    <w:pPr>
      <w:tabs>
        <w:tab w:val="center" w:pos="4680"/>
        <w:tab w:val="right" w:pos="9360"/>
      </w:tabs>
    </w:pPr>
  </w:style>
  <w:style w:type="character" w:customStyle="1" w:styleId="FooterChar">
    <w:name w:val="Footer Char"/>
    <w:basedOn w:val="DefaultParagraphFont"/>
    <w:link w:val="Footer"/>
    <w:uiPriority w:val="99"/>
    <w:rsid w:val="00B3727C"/>
    <w:rPr>
      <w:rFonts w:ascii="Times New Roman" w:eastAsia="Calibri" w:hAnsi="Times New Roman" w:cs="Times New Roman"/>
      <w:sz w:val="24"/>
    </w:rPr>
  </w:style>
  <w:style w:type="paragraph" w:styleId="BodyText">
    <w:name w:val="Body Text"/>
    <w:basedOn w:val="Normal"/>
    <w:link w:val="BodyTextChar"/>
    <w:uiPriority w:val="1"/>
    <w:qFormat/>
    <w:rsid w:val="005F77AB"/>
    <w:pPr>
      <w:widowControl w:val="0"/>
      <w:ind w:left="100"/>
    </w:pPr>
    <w:rPr>
      <w:rFonts w:eastAsia="Times New Roman" w:cstheme="minorBidi"/>
      <w:szCs w:val="24"/>
    </w:rPr>
  </w:style>
  <w:style w:type="character" w:customStyle="1" w:styleId="BodyTextChar">
    <w:name w:val="Body Text Char"/>
    <w:basedOn w:val="DefaultParagraphFont"/>
    <w:link w:val="BodyText"/>
    <w:uiPriority w:val="1"/>
    <w:rsid w:val="005F77AB"/>
    <w:rPr>
      <w:rFonts w:ascii="Times New Roman" w:eastAsia="Times New Roman" w:hAnsi="Times New Roman"/>
      <w:sz w:val="24"/>
      <w:szCs w:val="24"/>
    </w:rPr>
  </w:style>
  <w:style w:type="paragraph" w:customStyle="1" w:styleId="CROMSTitleRows">
    <w:name w:val="CROMS_Title_Rows"/>
    <w:basedOn w:val="Normal"/>
    <w:uiPriority w:val="17"/>
    <w:qFormat/>
    <w:rsid w:val="00464840"/>
    <w:pPr>
      <w:spacing w:before="120" w:after="120" w:line="360" w:lineRule="auto"/>
      <w:jc w:val="right"/>
    </w:pPr>
    <w:rPr>
      <w:rFonts w:ascii="Arial" w:hAnsi="Arial" w:cs="Arial"/>
      <w:b/>
      <w:caps/>
      <w:sz w:val="22"/>
      <w:szCs w:val="24"/>
    </w:rPr>
  </w:style>
  <w:style w:type="paragraph" w:customStyle="1" w:styleId="CROMSTableParameters">
    <w:name w:val="CROMS_Table_Parameters"/>
    <w:basedOn w:val="CROMSText"/>
    <w:uiPriority w:val="17"/>
    <w:qFormat/>
    <w:rsid w:val="0046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Debra (NIH/NCCIH) [C]</dc:creator>
  <cp:keywords/>
  <dc:description/>
  <cp:lastModifiedBy>Microsoft Office User</cp:lastModifiedBy>
  <cp:revision>2</cp:revision>
  <cp:lastPrinted>2019-08-01T16:09:00Z</cp:lastPrinted>
  <dcterms:created xsi:type="dcterms:W3CDTF">2019-09-12T18:32:00Z</dcterms:created>
  <dcterms:modified xsi:type="dcterms:W3CDTF">2019-09-12T18:32:00Z</dcterms:modified>
</cp:coreProperties>
</file>